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80" w:lineRule="exact"/>
        <w:ind w:left="0" w:right="0"/>
        <w:jc w:val="center"/>
        <w:textAlignment w:val="baseline"/>
        <w:rPr>
          <w:rFonts w:hint="default" w:ascii="Times New Roman" w:hAnsi="Times New Roman" w:eastAsia="方正仿宋简体" w:cs="Times New Roman"/>
          <w:b/>
          <w:color w:val="auto"/>
          <w:kern w:val="2"/>
          <w:sz w:val="32"/>
          <w:szCs w:val="32"/>
          <w:vertAlign w:val="baseline"/>
        </w:rPr>
      </w:pP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80" w:lineRule="exact"/>
        <w:ind w:left="0" w:right="0"/>
        <w:jc w:val="center"/>
        <w:textAlignment w:val="baseline"/>
        <w:rPr>
          <w:rFonts w:hint="default" w:ascii="Times New Roman" w:hAnsi="Times New Roman" w:eastAsia="方正仿宋简体" w:cs="Times New Roman"/>
          <w:b/>
          <w:color w:val="auto"/>
          <w:kern w:val="2"/>
          <w:sz w:val="32"/>
          <w:szCs w:val="32"/>
          <w:vertAlign w:val="baseline"/>
        </w:rPr>
      </w:pPr>
      <w:r>
        <w:rPr>
          <w:rStyle w:val="9"/>
          <w:rFonts w:hint="default" w:ascii="Times New Roman" w:hAnsi="Times New Roman" w:eastAsia="方正仿宋简体" w:cs="Times New Roman"/>
          <w:b/>
          <w:color w:val="auto"/>
          <w:kern w:val="2"/>
          <w:sz w:val="32"/>
          <w:szCs w:val="32"/>
          <w:vertAlign w:val="baseline"/>
          <w:lang w:val="en-US" w:eastAsia="zh-CN" w:bidi="ar"/>
        </w:rPr>
        <w:t xml:space="preserve"> </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80" w:lineRule="exact"/>
        <w:ind w:left="0" w:right="0"/>
        <w:jc w:val="center"/>
        <w:textAlignment w:val="baseline"/>
        <w:rPr>
          <w:rFonts w:hint="default" w:ascii="Times New Roman" w:hAnsi="Times New Roman" w:eastAsia="方正仿宋简体" w:cs="Times New Roman"/>
          <w:b/>
          <w:color w:val="auto"/>
          <w:kern w:val="2"/>
          <w:sz w:val="32"/>
          <w:szCs w:val="32"/>
          <w:vertAlign w:val="baseline"/>
        </w:rPr>
      </w:pPr>
      <w:r>
        <w:rPr>
          <w:rStyle w:val="9"/>
          <w:rFonts w:hint="default" w:ascii="Times New Roman" w:hAnsi="Times New Roman" w:eastAsia="方正仿宋简体" w:cs="Times New Roman"/>
          <w:b/>
          <w:color w:val="auto"/>
          <w:kern w:val="2"/>
          <w:sz w:val="32"/>
          <w:szCs w:val="32"/>
          <w:vertAlign w:val="baseline"/>
          <w:lang w:val="en-US" w:eastAsia="zh-CN" w:bidi="ar"/>
        </w:rPr>
        <w:t xml:space="preserve"> </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80" w:lineRule="exact"/>
        <w:ind w:left="0" w:right="0"/>
        <w:jc w:val="center"/>
        <w:textAlignment w:val="baseline"/>
        <w:rPr>
          <w:rStyle w:val="9"/>
          <w:rFonts w:hint="default" w:ascii="Times New Roman" w:hAnsi="Times New Roman" w:eastAsia="方正仿宋简体" w:cs="Times New Roman"/>
          <w:b/>
          <w:color w:val="auto"/>
          <w:kern w:val="2"/>
          <w:sz w:val="32"/>
          <w:szCs w:val="32"/>
          <w:vertAlign w:val="baseline"/>
          <w:lang w:val="en-US" w:eastAsia="zh-CN" w:bidi="ar"/>
        </w:rPr>
      </w:pPr>
      <w:r>
        <w:rPr>
          <w:rStyle w:val="9"/>
          <w:rFonts w:hint="default" w:ascii="Times New Roman" w:hAnsi="Times New Roman" w:eastAsia="方正仿宋简体" w:cs="Times New Roman"/>
          <w:b/>
          <w:color w:val="auto"/>
          <w:kern w:val="2"/>
          <w:sz w:val="32"/>
          <w:szCs w:val="32"/>
          <w:vertAlign w:val="baseline"/>
          <w:lang w:val="en-US" w:eastAsia="zh-CN" w:bidi="ar"/>
        </w:rPr>
        <w:t xml:space="preserve"> </w:t>
      </w: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80" w:lineRule="exact"/>
        <w:ind w:left="0" w:right="0"/>
        <w:jc w:val="center"/>
        <w:textAlignment w:val="baseline"/>
        <w:rPr>
          <w:rStyle w:val="9"/>
          <w:rFonts w:hint="default" w:ascii="Times New Roman" w:hAnsi="Times New Roman" w:eastAsia="方正仿宋简体" w:cs="Times New Roman"/>
          <w:b/>
          <w:color w:val="auto"/>
          <w:kern w:val="2"/>
          <w:sz w:val="32"/>
          <w:szCs w:val="32"/>
          <w:vertAlign w:val="baseline"/>
          <w:lang w:val="en-US" w:eastAsia="zh-CN" w:bidi="ar"/>
        </w:rPr>
      </w:pPr>
    </w:p>
    <w:p>
      <w:pPr>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80" w:lineRule="exact"/>
        <w:ind w:left="0" w:right="0"/>
        <w:jc w:val="both"/>
        <w:textAlignment w:val="baseline"/>
        <w:rPr>
          <w:rStyle w:val="9"/>
          <w:rFonts w:hint="default" w:ascii="Times New Roman" w:hAnsi="Times New Roman" w:eastAsia="方正仿宋简体" w:cs="Times New Roman"/>
          <w:b/>
          <w:color w:val="auto"/>
          <w:kern w:val="2"/>
          <w:sz w:val="32"/>
          <w:szCs w:val="32"/>
          <w:vertAlign w:val="baseline"/>
          <w:lang w:val="en-US" w:eastAsia="zh-CN" w:bidi="ar"/>
        </w:rPr>
      </w:pPr>
    </w:p>
    <w:p>
      <w:pPr>
        <w:pStyle w:val="4"/>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40" w:lineRule="exact"/>
        <w:ind w:left="0" w:right="0"/>
        <w:jc w:val="both"/>
        <w:textAlignment w:val="auto"/>
        <w:rPr>
          <w:rFonts w:hint="eastAsia" w:ascii="方正小标宋简体" w:hAnsi="方正小标宋简体" w:eastAsia="方正小标宋简体" w:cs="方正小标宋简体"/>
          <w:b/>
          <w:snapToGrid/>
          <w:color w:val="auto"/>
          <w:kern w:val="0"/>
          <w:sz w:val="44"/>
          <w:szCs w:val="44"/>
          <w:lang w:val="en-US" w:eastAsia="zh-CN" w:bidi="ar"/>
        </w:rPr>
      </w:pPr>
      <w:r>
        <w:rPr>
          <w:rFonts w:hint="default" w:ascii="Times New Roman" w:hAnsi="Times New Roman" w:eastAsia="方正仿宋简体" w:cs="Times New Roman"/>
          <w:b/>
          <w:snapToGrid/>
          <w:color w:val="auto"/>
          <w:kern w:val="0"/>
          <w:sz w:val="32"/>
          <w:szCs w:val="32"/>
          <w:lang w:val="en-US" w:eastAsia="zh-CN" w:bidi="ar"/>
        </w:rPr>
        <w:t xml:space="preserve">   </w:t>
      </w:r>
    </w:p>
    <w:p>
      <w:pPr>
        <w:pStyle w:val="4"/>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40" w:lineRule="exact"/>
        <w:ind w:left="0" w:right="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snapToGrid/>
          <w:color w:val="auto"/>
          <w:kern w:val="0"/>
          <w:sz w:val="44"/>
          <w:szCs w:val="44"/>
          <w:lang w:val="en-US" w:eastAsia="zh-CN" w:bidi="ar"/>
        </w:rPr>
        <w:t>仪陇县观紫镇人民政府</w:t>
      </w: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23</w:t>
      </w:r>
      <w:r>
        <w:rPr>
          <w:rFonts w:hint="eastAsia" w:ascii="方正小标宋简体" w:hAnsi="方正小标宋简体" w:eastAsia="方正小标宋简体" w:cs="方正小标宋简体"/>
          <w:b/>
          <w:bCs/>
          <w:sz w:val="44"/>
          <w:szCs w:val="44"/>
        </w:rPr>
        <w:t>年度法治政府建设报告</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jc w:val="center"/>
        <w:textAlignment w:val="auto"/>
        <w:rPr>
          <w:rFonts w:hint="eastAsia" w:ascii="方正仿宋简体" w:hAnsi="方正仿宋简体" w:eastAsia="方正仿宋简体" w:cs="方正仿宋简体"/>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b/>
          <w:bCs/>
          <w:sz w:val="32"/>
          <w:szCs w:val="32"/>
          <w:lang w:eastAsia="zh-CN"/>
        </w:rPr>
      </w:pPr>
      <w:r>
        <w:rPr>
          <w:rFonts w:ascii="Times New Roman" w:hAnsi="Times New Roman" w:eastAsia="方正仿宋简体"/>
          <w:b/>
          <w:bCs/>
          <w:sz w:val="32"/>
          <w:szCs w:val="32"/>
        </w:rPr>
        <w:t>20</w:t>
      </w:r>
      <w:r>
        <w:rPr>
          <w:rFonts w:hint="eastAsia" w:ascii="Times New Roman" w:hAnsi="Times New Roman" w:eastAsia="方正仿宋简体"/>
          <w:b/>
          <w:bCs/>
          <w:sz w:val="32"/>
          <w:szCs w:val="32"/>
          <w:lang w:val="en-US" w:eastAsia="zh-CN"/>
        </w:rPr>
        <w:t>23</w:t>
      </w:r>
      <w:r>
        <w:rPr>
          <w:rFonts w:ascii="Times New Roman" w:hAnsi="Times New Roman" w:eastAsia="方正仿宋简体"/>
          <w:b/>
          <w:bCs/>
          <w:sz w:val="32"/>
          <w:szCs w:val="32"/>
        </w:rPr>
        <w:t>年，</w:t>
      </w:r>
      <w:r>
        <w:rPr>
          <w:rFonts w:hint="eastAsia" w:ascii="Times New Roman" w:hAnsi="Times New Roman" w:eastAsia="方正仿宋简体"/>
          <w:b/>
          <w:bCs/>
          <w:sz w:val="32"/>
          <w:szCs w:val="32"/>
          <w:lang w:val="en-US" w:eastAsia="zh-CN"/>
        </w:rPr>
        <w:t>我</w:t>
      </w:r>
      <w:r>
        <w:rPr>
          <w:rFonts w:ascii="Times New Roman" w:hAnsi="Times New Roman" w:eastAsia="方正仿宋简体"/>
          <w:b/>
          <w:bCs/>
          <w:sz w:val="32"/>
          <w:szCs w:val="32"/>
        </w:rPr>
        <w:t>镇在县委、县政府的正确领导下，</w:t>
      </w:r>
      <w:r>
        <w:rPr>
          <w:rFonts w:hint="eastAsia" w:ascii="Times New Roman" w:hAnsi="Times New Roman" w:eastAsia="方正仿宋简体"/>
          <w:b/>
          <w:bCs/>
          <w:sz w:val="32"/>
          <w:szCs w:val="32"/>
        </w:rPr>
        <w:t>以习近平新时代中国特色社会主义思想为指导，深入贯彻习近平总书记关于建设社会主义法治国家的重要论述精神，</w:t>
      </w:r>
      <w:r>
        <w:rPr>
          <w:rFonts w:ascii="Times New Roman" w:hAnsi="Times New Roman" w:eastAsia="方正仿宋简体"/>
          <w:b/>
          <w:bCs/>
          <w:sz w:val="32"/>
          <w:szCs w:val="32"/>
        </w:rPr>
        <w:t>认真落实中央、</w:t>
      </w:r>
      <w:r>
        <w:rPr>
          <w:rFonts w:hint="eastAsia" w:ascii="Times New Roman" w:hAnsi="Times New Roman" w:eastAsia="方正仿宋简体"/>
          <w:b/>
          <w:bCs/>
          <w:sz w:val="32"/>
          <w:szCs w:val="32"/>
          <w:lang w:val="en-US" w:eastAsia="zh-CN"/>
        </w:rPr>
        <w:t>省、市上级</w:t>
      </w:r>
      <w:r>
        <w:rPr>
          <w:rFonts w:ascii="Times New Roman" w:hAnsi="Times New Roman" w:eastAsia="方正仿宋简体"/>
          <w:b/>
          <w:bCs/>
          <w:sz w:val="32"/>
          <w:szCs w:val="32"/>
        </w:rPr>
        <w:t>文件精神</w:t>
      </w:r>
      <w:r>
        <w:rPr>
          <w:rFonts w:hint="eastAsia" w:ascii="Times New Roman" w:hAnsi="Times New Roman" w:eastAsia="方正仿宋简体"/>
          <w:b/>
          <w:bCs/>
          <w:sz w:val="32"/>
          <w:szCs w:val="32"/>
          <w:lang w:val="en-US" w:eastAsia="zh-CN"/>
        </w:rPr>
        <w:t>和</w:t>
      </w:r>
      <w:r>
        <w:rPr>
          <w:rFonts w:hint="eastAsia" w:ascii="Times New Roman" w:hAnsi="Times New Roman" w:eastAsia="方正仿宋简体"/>
          <w:b/>
          <w:bCs/>
          <w:sz w:val="32"/>
          <w:szCs w:val="32"/>
        </w:rPr>
        <w:t>全县推进依法行政工作的各项决策部署</w:t>
      </w: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大力开展</w:t>
      </w:r>
      <w:r>
        <w:rPr>
          <w:rFonts w:hint="eastAsia" w:ascii="Times New Roman" w:hAnsi="Times New Roman" w:eastAsia="方正仿宋简体"/>
          <w:b/>
          <w:bCs/>
          <w:sz w:val="32"/>
          <w:szCs w:val="32"/>
        </w:rPr>
        <w:t>法治政府建设各项工作</w:t>
      </w:r>
      <w:r>
        <w:rPr>
          <w:rFonts w:ascii="Times New Roman" w:hAnsi="Times New Roman" w:eastAsia="方正仿宋简体"/>
          <w:b/>
          <w:bCs/>
          <w:sz w:val="32"/>
          <w:szCs w:val="32"/>
        </w:rPr>
        <w:t>，不断提高依法决策、依法管理、依法行政水平，</w:t>
      </w:r>
      <w:r>
        <w:rPr>
          <w:rFonts w:hint="eastAsia" w:ascii="Times New Roman" w:hAnsi="Times New Roman" w:eastAsia="方正仿宋简体"/>
          <w:b/>
          <w:bCs/>
          <w:sz w:val="32"/>
          <w:szCs w:val="32"/>
        </w:rPr>
        <w:t>为推动我镇持续健康发展创造良好法治环境。现将我镇2023年度法治政府建设情况报告如下</w:t>
      </w:r>
      <w:r>
        <w:rPr>
          <w:rFonts w:hint="eastAsia" w:ascii="Times New Roman" w:hAnsi="Times New Roman" w:eastAsia="方正仿宋简体"/>
          <w:b/>
          <w:bCs/>
          <w:sz w:val="32"/>
          <w:szCs w:val="32"/>
          <w:lang w:eastAsia="zh-CN"/>
        </w:rPr>
        <w:t>。</w:t>
      </w:r>
    </w:p>
    <w:p>
      <w:pPr>
        <w:spacing w:line="560" w:lineRule="exact"/>
        <w:ind w:firstLine="643" w:firstLineChars="200"/>
        <w:rPr>
          <w:rFonts w:ascii="Times New Roman" w:hAnsi="Times New Roman" w:eastAsia="黑体"/>
          <w:b/>
          <w:bCs/>
          <w:sz w:val="32"/>
          <w:szCs w:val="32"/>
        </w:rPr>
      </w:pPr>
      <w:r>
        <w:rPr>
          <w:rFonts w:ascii="Times New Roman" w:hAnsi="Times New Roman" w:eastAsia="黑体"/>
          <w:b/>
          <w:bCs/>
          <w:sz w:val="32"/>
          <w:szCs w:val="32"/>
        </w:rPr>
        <w:t>一、</w:t>
      </w:r>
      <w:r>
        <w:rPr>
          <w:rFonts w:hint="eastAsia" w:ascii="Times New Roman" w:hAnsi="Times New Roman" w:eastAsia="黑体"/>
          <w:b/>
          <w:bCs/>
          <w:sz w:val="32"/>
          <w:szCs w:val="32"/>
          <w:lang w:val="en-US" w:eastAsia="zh-CN"/>
        </w:rPr>
        <w:t>2023</w:t>
      </w:r>
      <w:r>
        <w:rPr>
          <w:rFonts w:hint="eastAsia" w:ascii="Times New Roman" w:hAnsi="Times New Roman" w:eastAsia="黑体"/>
          <w:b/>
          <w:bCs/>
          <w:sz w:val="32"/>
          <w:szCs w:val="32"/>
        </w:rPr>
        <w:t>年度法治政府建设</w:t>
      </w:r>
      <w:r>
        <w:rPr>
          <w:rFonts w:ascii="Times New Roman" w:hAnsi="Times New Roman" w:eastAsia="黑体"/>
          <w:b/>
          <w:bCs/>
          <w:sz w:val="32"/>
          <w:szCs w:val="32"/>
        </w:rPr>
        <w:t>的主要措施和成效</w:t>
      </w:r>
    </w:p>
    <w:p>
      <w:pPr>
        <w:spacing w:line="560" w:lineRule="exact"/>
        <w:ind w:firstLine="643" w:firstLineChars="200"/>
        <w:rPr>
          <w:rFonts w:ascii="Times New Roman" w:hAnsi="Times New Roman" w:eastAsia="方正楷体简体"/>
          <w:b/>
          <w:bCs/>
          <w:sz w:val="32"/>
          <w:szCs w:val="32"/>
        </w:rPr>
      </w:pPr>
      <w:r>
        <w:rPr>
          <w:rFonts w:ascii="Times New Roman" w:hAnsi="Times New Roman" w:eastAsia="方正楷体简体"/>
          <w:b/>
          <w:bCs/>
          <w:sz w:val="32"/>
          <w:szCs w:val="32"/>
        </w:rPr>
        <w:t>（一）强化组织领导，落实工作责任</w:t>
      </w:r>
    </w:p>
    <w:p>
      <w:pPr>
        <w:spacing w:line="56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镇党委、政府高度重视</w:t>
      </w:r>
      <w:r>
        <w:rPr>
          <w:rFonts w:hint="eastAsia" w:ascii="Times New Roman" w:hAnsi="Times New Roman" w:eastAsia="方正仿宋简体"/>
          <w:b/>
          <w:bCs/>
          <w:sz w:val="32"/>
          <w:szCs w:val="32"/>
        </w:rPr>
        <w:t>法治政府建设</w:t>
      </w:r>
      <w:r>
        <w:rPr>
          <w:rFonts w:ascii="Times New Roman" w:hAnsi="Times New Roman" w:eastAsia="方正仿宋简体"/>
          <w:b/>
          <w:bCs/>
          <w:sz w:val="32"/>
          <w:szCs w:val="32"/>
        </w:rPr>
        <w:t>工作，及时调整依法行政工作领导小组，进一步明确了书记、镇长为第一责任人，并成立了以党委书记</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镇长为</w:t>
      </w:r>
      <w:r>
        <w:rPr>
          <w:rFonts w:hint="eastAsia" w:ascii="Times New Roman" w:hAnsi="Times New Roman" w:eastAsia="方正仿宋简体"/>
          <w:b/>
          <w:bCs/>
          <w:sz w:val="32"/>
          <w:szCs w:val="32"/>
          <w:lang w:eastAsia="zh-CN"/>
        </w:rPr>
        <w:t>双</w:t>
      </w:r>
      <w:r>
        <w:rPr>
          <w:rFonts w:ascii="Times New Roman" w:hAnsi="Times New Roman" w:eastAsia="方正仿宋简体"/>
          <w:b/>
          <w:bCs/>
          <w:sz w:val="32"/>
          <w:szCs w:val="32"/>
        </w:rPr>
        <w:t>组长、班子成员为副组长、相关单位</w:t>
      </w:r>
      <w:r>
        <w:rPr>
          <w:rFonts w:hint="eastAsia" w:ascii="Times New Roman" w:hAnsi="Times New Roman" w:eastAsia="方正仿宋简体"/>
          <w:b/>
          <w:bCs/>
          <w:sz w:val="32"/>
          <w:szCs w:val="32"/>
          <w:lang w:eastAsia="zh-CN"/>
        </w:rPr>
        <w:t>（部门）</w:t>
      </w:r>
      <w:r>
        <w:rPr>
          <w:rFonts w:ascii="Times New Roman" w:hAnsi="Times New Roman" w:eastAsia="方正仿宋简体"/>
          <w:b/>
          <w:bCs/>
          <w:sz w:val="32"/>
          <w:szCs w:val="32"/>
        </w:rPr>
        <w:t>负责人</w:t>
      </w:r>
      <w:r>
        <w:rPr>
          <w:rFonts w:hint="eastAsia" w:ascii="Times New Roman" w:hAnsi="Times New Roman" w:eastAsia="方正仿宋简体"/>
          <w:b/>
          <w:bCs/>
          <w:sz w:val="32"/>
          <w:szCs w:val="32"/>
          <w:lang w:val="en-US" w:eastAsia="zh-CN"/>
        </w:rPr>
        <w:t>和各村（社区）党支部书记</w:t>
      </w:r>
      <w:r>
        <w:rPr>
          <w:rFonts w:ascii="Times New Roman" w:hAnsi="Times New Roman" w:eastAsia="方正仿宋简体"/>
          <w:b/>
          <w:bCs/>
          <w:sz w:val="32"/>
          <w:szCs w:val="32"/>
        </w:rPr>
        <w:t>为成员的</w:t>
      </w:r>
      <w:r>
        <w:rPr>
          <w:rFonts w:hint="eastAsia" w:ascii="Times New Roman" w:hAnsi="Times New Roman" w:eastAsia="方正仿宋简体"/>
          <w:b/>
          <w:bCs/>
          <w:sz w:val="32"/>
          <w:szCs w:val="32"/>
        </w:rPr>
        <w:t>法治政府建设</w:t>
      </w:r>
      <w:r>
        <w:rPr>
          <w:rFonts w:ascii="Times New Roman" w:hAnsi="Times New Roman" w:eastAsia="方正仿宋简体"/>
          <w:b/>
          <w:bCs/>
          <w:sz w:val="32"/>
          <w:szCs w:val="32"/>
        </w:rPr>
        <w:t>工作领导小组。</w:t>
      </w:r>
      <w:r>
        <w:rPr>
          <w:rFonts w:hint="eastAsia" w:ascii="Times New Roman" w:hAnsi="Times New Roman" w:eastAsia="方正仿宋简体"/>
          <w:b/>
          <w:bCs/>
          <w:sz w:val="32"/>
          <w:szCs w:val="32"/>
        </w:rPr>
        <w:t>落实执规责任制和</w:t>
      </w:r>
      <w:r>
        <w:rPr>
          <w:rFonts w:hint="eastAsia" w:ascii="Times New Roman" w:hAnsi="Times New Roman" w:eastAsia="方正仿宋简体"/>
          <w:b/>
          <w:bCs/>
          <w:sz w:val="32"/>
          <w:szCs w:val="32"/>
          <w:lang w:val="en-US" w:eastAsia="zh-CN"/>
        </w:rPr>
        <w:t>政务</w:t>
      </w:r>
      <w:r>
        <w:rPr>
          <w:rFonts w:hint="eastAsia" w:ascii="Times New Roman" w:hAnsi="Times New Roman" w:eastAsia="方正仿宋简体"/>
          <w:b/>
          <w:bCs/>
          <w:sz w:val="32"/>
          <w:szCs w:val="32"/>
        </w:rPr>
        <w:t>公开工作，</w:t>
      </w:r>
      <w:r>
        <w:rPr>
          <w:rFonts w:ascii="Times New Roman" w:hAnsi="Times New Roman" w:eastAsia="方正仿宋简体"/>
          <w:b/>
          <w:bCs/>
          <w:sz w:val="32"/>
          <w:szCs w:val="32"/>
        </w:rPr>
        <w:t>形成主要领导负责抓，分管领导具体抓，相关部门配合抓</w:t>
      </w:r>
      <w:r>
        <w:rPr>
          <w:rFonts w:hint="eastAsia" w:ascii="Times New Roman" w:hAnsi="Times New Roman" w:eastAsia="方正仿宋简体"/>
          <w:b/>
          <w:bCs/>
          <w:sz w:val="32"/>
          <w:szCs w:val="32"/>
        </w:rPr>
        <w:t>依规治党</w:t>
      </w: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依法行政的</w:t>
      </w:r>
      <w:r>
        <w:rPr>
          <w:rFonts w:ascii="Times New Roman" w:hAnsi="Times New Roman" w:eastAsia="方正仿宋简体"/>
          <w:b/>
          <w:bCs/>
          <w:sz w:val="32"/>
          <w:szCs w:val="32"/>
        </w:rPr>
        <w:t>工作局面</w:t>
      </w: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rPr>
        <w:t>全方位统筹推进镇法治政府建设工作。</w:t>
      </w:r>
    </w:p>
    <w:p>
      <w:pPr>
        <w:widowControl/>
        <w:shd w:val="clear" w:color="auto" w:fill="FFFFFF"/>
        <w:spacing w:line="560" w:lineRule="exact"/>
        <w:ind w:firstLine="643" w:firstLineChars="200"/>
        <w:jc w:val="left"/>
        <w:rPr>
          <w:rFonts w:ascii="Times New Roman" w:hAnsi="Times New Roman" w:eastAsia="方正楷体简体"/>
          <w:b/>
          <w:bCs/>
          <w:kern w:val="0"/>
          <w:sz w:val="32"/>
          <w:szCs w:val="32"/>
        </w:rPr>
      </w:pPr>
      <w:r>
        <w:rPr>
          <w:rFonts w:ascii="Times New Roman" w:hAnsi="Times New Roman" w:eastAsia="方正楷体简体"/>
          <w:b/>
          <w:bCs/>
          <w:sz w:val="32"/>
          <w:szCs w:val="32"/>
        </w:rPr>
        <w:t>（二）推进依法行政</w:t>
      </w:r>
      <w:r>
        <w:rPr>
          <w:rFonts w:ascii="Times New Roman" w:hAnsi="Times New Roman" w:eastAsia="方正楷体简体"/>
          <w:b/>
          <w:bCs/>
          <w:kern w:val="0"/>
          <w:sz w:val="32"/>
          <w:szCs w:val="32"/>
        </w:rPr>
        <w:t>，提高行政水平</w:t>
      </w:r>
    </w:p>
    <w:p>
      <w:pPr>
        <w:widowControl/>
        <w:shd w:val="clear" w:color="auto" w:fill="FFFFFF"/>
        <w:spacing w:line="560" w:lineRule="exact"/>
        <w:ind w:firstLine="643" w:firstLineChars="200"/>
        <w:jc w:val="left"/>
        <w:rPr>
          <w:rFonts w:hint="default" w:ascii="Times New Roman" w:hAnsi="Times New Roman" w:eastAsia="方正仿宋简体"/>
          <w:b/>
          <w:bCs/>
          <w:kern w:val="0"/>
          <w:sz w:val="32"/>
          <w:szCs w:val="32"/>
          <w:lang w:val="en-US" w:eastAsia="zh-CN"/>
        </w:rPr>
      </w:pPr>
      <w:r>
        <w:rPr>
          <w:rFonts w:hint="eastAsia" w:ascii="Times New Roman" w:hAnsi="Times New Roman" w:eastAsia="方正仿宋简体"/>
          <w:b/>
          <w:bCs/>
          <w:kern w:val="0"/>
          <w:sz w:val="32"/>
          <w:szCs w:val="32"/>
          <w:lang w:val="en-US" w:eastAsia="zh-CN"/>
        </w:rPr>
        <w:t>一是</w:t>
      </w:r>
      <w:r>
        <w:rPr>
          <w:rFonts w:hint="eastAsia" w:ascii="Times New Roman" w:hAnsi="Times New Roman" w:eastAsia="方正仿宋简体"/>
          <w:b/>
          <w:bCs/>
          <w:kern w:val="0"/>
          <w:sz w:val="32"/>
          <w:szCs w:val="32"/>
        </w:rPr>
        <w:t>严格遵守行政规范性文件、依法遵程制定行政决策，聘请</w:t>
      </w:r>
      <w:r>
        <w:rPr>
          <w:rFonts w:hint="eastAsia" w:ascii="Times New Roman" w:hAnsi="Times New Roman" w:eastAsia="方正仿宋简体"/>
          <w:b/>
          <w:bCs/>
          <w:kern w:val="0"/>
          <w:sz w:val="32"/>
          <w:szCs w:val="32"/>
          <w:lang w:val="en-US" w:eastAsia="zh-CN"/>
        </w:rPr>
        <w:t>四川蜀嘉律师事务所唐罗</w:t>
      </w:r>
      <w:r>
        <w:rPr>
          <w:rFonts w:hint="eastAsia" w:ascii="Times New Roman" w:hAnsi="Times New Roman" w:eastAsia="方正仿宋简体"/>
          <w:b/>
          <w:bCs/>
          <w:kern w:val="0"/>
          <w:sz w:val="32"/>
          <w:szCs w:val="32"/>
        </w:rPr>
        <w:t>律师为我镇法律顾问，建立健全法律咨询制度，严格落实重大决策合法性审查。在日常工作中，实行重大事项依法决策，重大决策前专题学习相关法律法规，运用法治思维和法治方式能力水平不断提高。</w:t>
      </w:r>
      <w:r>
        <w:rPr>
          <w:rFonts w:hint="eastAsia" w:ascii="Times New Roman" w:hAnsi="Times New Roman" w:eastAsia="方正仿宋简体"/>
          <w:b/>
          <w:bCs/>
          <w:kern w:val="0"/>
          <w:sz w:val="32"/>
          <w:szCs w:val="32"/>
          <w:lang w:val="en-US" w:eastAsia="zh-CN"/>
        </w:rPr>
        <w:t>二是我镇</w:t>
      </w:r>
      <w:r>
        <w:rPr>
          <w:rFonts w:hint="eastAsia" w:ascii="Times New Roman" w:hAnsi="Times New Roman" w:eastAsia="方正仿宋简体"/>
          <w:b/>
          <w:bCs/>
          <w:kern w:val="0"/>
          <w:sz w:val="32"/>
          <w:szCs w:val="32"/>
        </w:rPr>
        <w:t>严格按照行政审批、行政许可等制度要求开展工作，积极推进阳光政务</w:t>
      </w:r>
      <w:r>
        <w:rPr>
          <w:rFonts w:hint="eastAsia" w:ascii="Times New Roman" w:hAnsi="Times New Roman" w:eastAsia="方正仿宋简体"/>
          <w:b/>
          <w:bCs/>
          <w:kern w:val="0"/>
          <w:sz w:val="32"/>
          <w:szCs w:val="32"/>
          <w:lang w:eastAsia="zh-CN"/>
        </w:rPr>
        <w:t>，</w:t>
      </w:r>
      <w:r>
        <w:rPr>
          <w:rFonts w:hint="eastAsia" w:ascii="Times New Roman" w:hAnsi="Times New Roman" w:eastAsia="方正仿宋简体"/>
          <w:b/>
          <w:bCs/>
          <w:kern w:val="0"/>
          <w:sz w:val="32"/>
          <w:szCs w:val="32"/>
          <w:lang w:val="en-US" w:eastAsia="zh-CN"/>
        </w:rPr>
        <w:t>依规张贴</w:t>
      </w:r>
      <w:r>
        <w:rPr>
          <w:rFonts w:hint="eastAsia" w:ascii="Times New Roman" w:hAnsi="Times New Roman" w:eastAsia="方正仿宋简体"/>
          <w:b/>
          <w:bCs/>
          <w:kern w:val="0"/>
          <w:sz w:val="32"/>
          <w:szCs w:val="32"/>
        </w:rPr>
        <w:t>公开</w:t>
      </w:r>
      <w:r>
        <w:rPr>
          <w:rFonts w:hint="eastAsia" w:ascii="Times New Roman" w:hAnsi="Times New Roman" w:eastAsia="方正仿宋简体"/>
          <w:b/>
          <w:bCs/>
          <w:kern w:val="0"/>
          <w:sz w:val="32"/>
          <w:szCs w:val="32"/>
          <w:lang w:val="en-US" w:eastAsia="zh-CN"/>
        </w:rPr>
        <w:t>政务</w:t>
      </w:r>
      <w:r>
        <w:rPr>
          <w:rFonts w:hint="eastAsia" w:ascii="Times New Roman" w:hAnsi="Times New Roman" w:eastAsia="方正仿宋简体"/>
          <w:b/>
          <w:bCs/>
          <w:kern w:val="0"/>
          <w:sz w:val="32"/>
          <w:szCs w:val="32"/>
        </w:rPr>
        <w:t>目录，</w:t>
      </w:r>
      <w:r>
        <w:rPr>
          <w:rFonts w:hint="eastAsia" w:ascii="Times New Roman" w:hAnsi="Times New Roman" w:eastAsia="方正仿宋简体"/>
          <w:b/>
          <w:bCs/>
          <w:kern w:val="0"/>
          <w:sz w:val="32"/>
          <w:szCs w:val="32"/>
          <w:lang w:val="en-US" w:eastAsia="zh-CN"/>
        </w:rPr>
        <w:t>设立便民中心政务公示栏，</w:t>
      </w:r>
      <w:r>
        <w:rPr>
          <w:rFonts w:hint="eastAsia" w:ascii="Times New Roman" w:hAnsi="Times New Roman" w:eastAsia="方正仿宋简体"/>
          <w:b/>
          <w:bCs/>
          <w:kern w:val="0"/>
          <w:sz w:val="32"/>
          <w:szCs w:val="32"/>
        </w:rPr>
        <w:t>及时更新</w:t>
      </w:r>
      <w:r>
        <w:rPr>
          <w:rFonts w:hint="eastAsia" w:ascii="Times New Roman" w:hAnsi="Times New Roman" w:eastAsia="方正仿宋简体"/>
          <w:b/>
          <w:bCs/>
          <w:kern w:val="0"/>
          <w:sz w:val="32"/>
          <w:szCs w:val="32"/>
          <w:lang w:val="en-US" w:eastAsia="zh-CN"/>
        </w:rPr>
        <w:t>国家惠民惠农政策，</w:t>
      </w:r>
      <w:r>
        <w:rPr>
          <w:rFonts w:hint="eastAsia" w:ascii="Times New Roman" w:hAnsi="Times New Roman" w:eastAsia="方正仿宋简体"/>
          <w:b/>
          <w:bCs/>
          <w:kern w:val="0"/>
          <w:sz w:val="32"/>
          <w:szCs w:val="32"/>
        </w:rPr>
        <w:t>做到应公开尽公开，</w:t>
      </w:r>
      <w:r>
        <w:rPr>
          <w:rFonts w:hint="eastAsia" w:ascii="Times New Roman" w:hAnsi="Times New Roman" w:eastAsia="方正仿宋简体"/>
          <w:b/>
          <w:bCs/>
          <w:kern w:val="0"/>
          <w:sz w:val="32"/>
          <w:szCs w:val="32"/>
          <w:lang w:val="en-US" w:eastAsia="zh-CN"/>
        </w:rPr>
        <w:t>自觉接收</w:t>
      </w:r>
      <w:r>
        <w:rPr>
          <w:rFonts w:hint="eastAsia" w:ascii="Times New Roman" w:hAnsi="Times New Roman" w:eastAsia="方正仿宋简体"/>
          <w:b/>
          <w:bCs/>
          <w:kern w:val="0"/>
          <w:sz w:val="32"/>
          <w:szCs w:val="32"/>
        </w:rPr>
        <w:t>群众监督</w:t>
      </w:r>
      <w:r>
        <w:rPr>
          <w:rFonts w:hint="eastAsia" w:ascii="Times New Roman" w:hAnsi="Times New Roman" w:eastAsia="方正仿宋简体"/>
          <w:b/>
          <w:bCs/>
          <w:kern w:val="0"/>
          <w:sz w:val="32"/>
          <w:szCs w:val="32"/>
          <w:lang w:eastAsia="zh-CN"/>
        </w:rPr>
        <w:t>。</w:t>
      </w:r>
      <w:r>
        <w:rPr>
          <w:rFonts w:hint="eastAsia" w:ascii="Times New Roman" w:hAnsi="Times New Roman" w:eastAsia="方正仿宋简体"/>
          <w:b/>
          <w:bCs/>
          <w:kern w:val="0"/>
          <w:sz w:val="32"/>
          <w:szCs w:val="32"/>
          <w:lang w:val="en-US" w:eastAsia="zh-CN"/>
        </w:rPr>
        <w:t>三是继续深化“最多跑一次改革”，</w:t>
      </w:r>
      <w:r>
        <w:rPr>
          <w:rFonts w:hint="eastAsia" w:ascii="Times New Roman" w:hAnsi="Times New Roman" w:eastAsia="方正仿宋简体"/>
          <w:b/>
          <w:bCs/>
          <w:kern w:val="0"/>
          <w:sz w:val="32"/>
          <w:szCs w:val="32"/>
        </w:rPr>
        <w:t>规范管理镇便民服务中心</w:t>
      </w:r>
      <w:r>
        <w:rPr>
          <w:rFonts w:hint="eastAsia" w:ascii="Times New Roman" w:hAnsi="Times New Roman" w:eastAsia="方正仿宋简体"/>
          <w:b/>
          <w:bCs/>
          <w:kern w:val="0"/>
          <w:sz w:val="32"/>
          <w:szCs w:val="32"/>
          <w:lang w:val="en-US" w:eastAsia="zh-CN"/>
        </w:rPr>
        <w:t>和各村（社区）便民代办站，健全镇便民中心</w:t>
      </w:r>
      <w:r>
        <w:rPr>
          <w:rFonts w:hint="eastAsia" w:ascii="Times New Roman" w:hAnsi="Times New Roman" w:eastAsia="方正仿宋简体"/>
          <w:b/>
          <w:bCs/>
          <w:kern w:val="0"/>
          <w:sz w:val="32"/>
          <w:szCs w:val="32"/>
        </w:rPr>
        <w:t>民政、安监、计生</w:t>
      </w:r>
      <w:r>
        <w:rPr>
          <w:rFonts w:hint="eastAsia" w:ascii="Times New Roman" w:hAnsi="Times New Roman" w:eastAsia="方正仿宋简体"/>
          <w:b/>
          <w:bCs/>
          <w:kern w:val="0"/>
          <w:sz w:val="32"/>
          <w:szCs w:val="32"/>
          <w:lang w:eastAsia="zh-CN"/>
        </w:rPr>
        <w:t>、</w:t>
      </w:r>
      <w:r>
        <w:rPr>
          <w:rFonts w:hint="eastAsia" w:ascii="Times New Roman" w:hAnsi="Times New Roman" w:eastAsia="方正仿宋简体"/>
          <w:b/>
          <w:bCs/>
          <w:kern w:val="0"/>
          <w:sz w:val="32"/>
          <w:szCs w:val="32"/>
          <w:lang w:val="en-US" w:eastAsia="zh-CN"/>
        </w:rPr>
        <w:t>农保、医疗</w:t>
      </w:r>
      <w:r>
        <w:rPr>
          <w:rFonts w:hint="eastAsia" w:ascii="Times New Roman" w:hAnsi="Times New Roman" w:eastAsia="方正仿宋简体"/>
          <w:b/>
          <w:bCs/>
          <w:kern w:val="0"/>
          <w:sz w:val="32"/>
          <w:szCs w:val="32"/>
        </w:rPr>
        <w:t>等服务窗口</w:t>
      </w:r>
      <w:r>
        <w:rPr>
          <w:rFonts w:hint="eastAsia" w:ascii="Times New Roman" w:hAnsi="Times New Roman" w:eastAsia="方正仿宋简体"/>
          <w:b/>
          <w:bCs/>
          <w:kern w:val="0"/>
          <w:sz w:val="32"/>
          <w:szCs w:val="32"/>
          <w:lang w:eastAsia="zh-CN"/>
        </w:rPr>
        <w:t>，</w:t>
      </w:r>
      <w:r>
        <w:rPr>
          <w:rFonts w:hint="eastAsia" w:ascii="Times New Roman" w:hAnsi="Times New Roman" w:eastAsia="方正仿宋简体"/>
          <w:b/>
          <w:bCs/>
          <w:kern w:val="0"/>
          <w:sz w:val="32"/>
          <w:szCs w:val="32"/>
          <w:lang w:val="en-US" w:eastAsia="zh-CN"/>
        </w:rPr>
        <w:t>完善AB岗人员值守制度，确保群众办事有窗口处理、有人员接待。今年我镇对正兴、大兴、杨柳、长远等村（社区）便民代办站投入资金进行升级打造，优化了硬件设施、完善了值班值守制度、设立了意见箱、更新了公示公开栏，提升了群众监督村务工作参与感，提高了群众到村办事效率。</w:t>
      </w:r>
    </w:p>
    <w:p>
      <w:pPr>
        <w:spacing w:line="560" w:lineRule="exact"/>
        <w:ind w:firstLine="643" w:firstLineChars="200"/>
        <w:rPr>
          <w:rFonts w:ascii="Times New Roman" w:hAnsi="Times New Roman" w:eastAsia="方正楷体简体"/>
          <w:b/>
          <w:bCs/>
          <w:sz w:val="32"/>
          <w:szCs w:val="32"/>
        </w:rPr>
      </w:pPr>
      <w:r>
        <w:rPr>
          <w:rFonts w:ascii="Times New Roman" w:hAnsi="Times New Roman" w:eastAsia="方正楷体简体"/>
          <w:b/>
          <w:bCs/>
          <w:sz w:val="32"/>
          <w:szCs w:val="32"/>
        </w:rPr>
        <w:t>（三）加强宣传学习、营造良好氛围</w:t>
      </w:r>
    </w:p>
    <w:p>
      <w:pPr>
        <w:widowControl/>
        <w:shd w:val="clear" w:color="auto" w:fill="FFFFFF"/>
        <w:spacing w:line="560" w:lineRule="exact"/>
        <w:ind w:firstLine="643" w:firstLineChars="200"/>
        <w:jc w:val="left"/>
        <w:rPr>
          <w:rFonts w:ascii="Times New Roman" w:hAnsi="Times New Roman" w:eastAsia="方正仿宋简体"/>
          <w:b/>
          <w:bCs/>
          <w:kern w:val="0"/>
          <w:sz w:val="32"/>
          <w:szCs w:val="32"/>
        </w:rPr>
      </w:pPr>
      <w:r>
        <w:rPr>
          <w:rFonts w:ascii="Times New Roman" w:hAnsi="Times New Roman" w:eastAsia="方正仿宋简体"/>
          <w:b/>
          <w:bCs/>
          <w:kern w:val="0"/>
          <w:sz w:val="32"/>
          <w:szCs w:val="32"/>
        </w:rPr>
        <w:t>镇领导班子成员带头学法，重点对</w:t>
      </w:r>
      <w:r>
        <w:rPr>
          <w:rFonts w:hint="eastAsia" w:ascii="Times New Roman" w:hAnsi="Times New Roman" w:eastAsia="方正仿宋简体"/>
          <w:b/>
          <w:bCs/>
          <w:kern w:val="0"/>
          <w:sz w:val="32"/>
          <w:szCs w:val="32"/>
          <w:lang w:eastAsia="zh-CN"/>
        </w:rPr>
        <w:t>《民法典》、</w:t>
      </w:r>
      <w:r>
        <w:rPr>
          <w:rFonts w:ascii="Times New Roman" w:hAnsi="Times New Roman" w:eastAsia="方正仿宋简体"/>
          <w:b/>
          <w:bCs/>
          <w:kern w:val="0"/>
          <w:sz w:val="32"/>
          <w:szCs w:val="32"/>
        </w:rPr>
        <w:t>《行政许可法》、《行政诉讼法》等法律法规进行学习，组织机关干部利用学习强国</w:t>
      </w:r>
      <w:r>
        <w:rPr>
          <w:rFonts w:hint="eastAsia" w:ascii="Times New Roman" w:hAnsi="Times New Roman" w:eastAsia="方正仿宋简体"/>
          <w:b/>
          <w:bCs/>
          <w:kern w:val="0"/>
          <w:sz w:val="32"/>
          <w:szCs w:val="32"/>
          <w:lang w:val="en-US" w:eastAsia="zh-CN"/>
        </w:rPr>
        <w:t>APP</w:t>
      </w:r>
      <w:r>
        <w:rPr>
          <w:rFonts w:hint="eastAsia" w:ascii="Times New Roman" w:hAnsi="Times New Roman" w:eastAsia="方正仿宋简体"/>
          <w:b/>
          <w:bCs/>
          <w:kern w:val="0"/>
          <w:sz w:val="32"/>
          <w:szCs w:val="32"/>
          <w:lang w:eastAsia="zh-CN"/>
        </w:rPr>
        <w:t>、学法考法</w:t>
      </w:r>
      <w:r>
        <w:rPr>
          <w:rFonts w:ascii="Times New Roman" w:hAnsi="Times New Roman" w:eastAsia="方正仿宋简体"/>
          <w:b/>
          <w:bCs/>
          <w:kern w:val="0"/>
          <w:sz w:val="32"/>
          <w:szCs w:val="32"/>
        </w:rPr>
        <w:t>等</w:t>
      </w:r>
      <w:r>
        <w:rPr>
          <w:rFonts w:hint="eastAsia" w:ascii="Times New Roman" w:hAnsi="Times New Roman" w:eastAsia="方正仿宋简体"/>
          <w:b/>
          <w:bCs/>
          <w:kern w:val="0"/>
          <w:sz w:val="32"/>
          <w:szCs w:val="32"/>
          <w:lang w:val="en-US" w:eastAsia="zh-CN"/>
        </w:rPr>
        <w:t>网络</w:t>
      </w:r>
      <w:r>
        <w:rPr>
          <w:rFonts w:ascii="Times New Roman" w:hAnsi="Times New Roman" w:eastAsia="方正仿宋简体"/>
          <w:b/>
          <w:bCs/>
          <w:kern w:val="0"/>
          <w:sz w:val="32"/>
          <w:szCs w:val="32"/>
        </w:rPr>
        <w:t>平台进行相关法规学习。我镇在</w:t>
      </w:r>
      <w:r>
        <w:rPr>
          <w:rFonts w:hint="eastAsia" w:ascii="Times New Roman" w:hAnsi="Times New Roman" w:eastAsia="方正仿宋简体"/>
          <w:b/>
          <w:bCs/>
          <w:kern w:val="0"/>
          <w:sz w:val="32"/>
          <w:szCs w:val="32"/>
          <w:lang w:val="en-US" w:eastAsia="zh-CN"/>
        </w:rPr>
        <w:t>13</w:t>
      </w:r>
      <w:r>
        <w:rPr>
          <w:rFonts w:ascii="Times New Roman" w:hAnsi="Times New Roman" w:eastAsia="方正仿宋简体"/>
          <w:b/>
          <w:bCs/>
          <w:kern w:val="0"/>
          <w:sz w:val="32"/>
          <w:szCs w:val="32"/>
        </w:rPr>
        <w:t>个村</w:t>
      </w:r>
      <w:r>
        <w:rPr>
          <w:rFonts w:hint="eastAsia" w:ascii="Times New Roman" w:hAnsi="Times New Roman" w:eastAsia="方正仿宋简体"/>
          <w:b/>
          <w:bCs/>
          <w:kern w:val="0"/>
          <w:sz w:val="32"/>
          <w:szCs w:val="32"/>
          <w:lang w:eastAsia="zh-CN"/>
        </w:rPr>
        <w:t>（居）</w:t>
      </w:r>
      <w:r>
        <w:rPr>
          <w:rFonts w:hint="eastAsia" w:ascii="Times New Roman" w:hAnsi="Times New Roman" w:eastAsia="方正仿宋简体"/>
          <w:b/>
          <w:bCs/>
          <w:kern w:val="0"/>
          <w:sz w:val="32"/>
          <w:szCs w:val="32"/>
          <w:lang w:val="en-US" w:eastAsia="zh-CN"/>
        </w:rPr>
        <w:t>设立了</w:t>
      </w:r>
      <w:r>
        <w:rPr>
          <w:rFonts w:ascii="Times New Roman" w:hAnsi="Times New Roman" w:eastAsia="方正仿宋简体"/>
          <w:b/>
          <w:bCs/>
          <w:kern w:val="0"/>
          <w:sz w:val="32"/>
          <w:szCs w:val="32"/>
        </w:rPr>
        <w:t>法治宣传栏，</w:t>
      </w:r>
      <w:r>
        <w:rPr>
          <w:rFonts w:hint="eastAsia" w:ascii="Times New Roman" w:hAnsi="Times New Roman" w:eastAsia="方正仿宋简体"/>
          <w:b/>
          <w:bCs/>
          <w:kern w:val="0"/>
          <w:sz w:val="32"/>
          <w:szCs w:val="32"/>
          <w:lang w:val="en-US" w:eastAsia="zh-CN"/>
        </w:rPr>
        <w:t>并</w:t>
      </w:r>
      <w:r>
        <w:rPr>
          <w:rFonts w:ascii="Times New Roman" w:hAnsi="Times New Roman" w:eastAsia="方正仿宋简体"/>
          <w:b/>
          <w:bCs/>
          <w:kern w:val="0"/>
          <w:sz w:val="32"/>
          <w:szCs w:val="32"/>
        </w:rPr>
        <w:t>充分利用广播、标语、宣讲活动，累计</w:t>
      </w:r>
      <w:r>
        <w:rPr>
          <w:rFonts w:hint="eastAsia" w:ascii="Times New Roman" w:hAnsi="Times New Roman" w:eastAsia="方正仿宋简体"/>
          <w:b/>
          <w:bCs/>
          <w:kern w:val="0"/>
          <w:sz w:val="32"/>
          <w:szCs w:val="32"/>
          <w:lang w:val="en-US" w:eastAsia="zh-CN"/>
        </w:rPr>
        <w:t>向群众</w:t>
      </w:r>
      <w:r>
        <w:rPr>
          <w:rFonts w:ascii="Times New Roman" w:hAnsi="Times New Roman" w:eastAsia="方正仿宋简体"/>
          <w:b/>
          <w:bCs/>
          <w:kern w:val="0"/>
          <w:sz w:val="32"/>
          <w:szCs w:val="32"/>
        </w:rPr>
        <w:t>发放各类</w:t>
      </w:r>
      <w:r>
        <w:rPr>
          <w:rFonts w:hint="eastAsia" w:ascii="Times New Roman" w:hAnsi="Times New Roman" w:eastAsia="方正仿宋简体"/>
          <w:b/>
          <w:bCs/>
          <w:kern w:val="0"/>
          <w:sz w:val="32"/>
          <w:szCs w:val="32"/>
          <w:lang w:val="en-US" w:eastAsia="zh-CN"/>
        </w:rPr>
        <w:t>法治</w:t>
      </w:r>
      <w:r>
        <w:rPr>
          <w:rFonts w:ascii="Times New Roman" w:hAnsi="Times New Roman" w:eastAsia="方正仿宋简体"/>
          <w:b/>
          <w:bCs/>
          <w:kern w:val="0"/>
          <w:sz w:val="32"/>
          <w:szCs w:val="32"/>
        </w:rPr>
        <w:t>宣传资料</w:t>
      </w:r>
      <w:r>
        <w:rPr>
          <w:rFonts w:hint="eastAsia" w:ascii="Times New Roman" w:hAnsi="Times New Roman" w:eastAsia="方正仿宋简体"/>
          <w:b/>
          <w:bCs/>
          <w:kern w:val="0"/>
          <w:sz w:val="32"/>
          <w:szCs w:val="32"/>
          <w:lang w:val="en-US" w:eastAsia="zh-CN"/>
        </w:rPr>
        <w:t>4</w:t>
      </w:r>
      <w:r>
        <w:rPr>
          <w:rFonts w:ascii="Times New Roman" w:hAnsi="Times New Roman" w:eastAsia="方正仿宋简体"/>
          <w:b/>
          <w:bCs/>
          <w:kern w:val="0"/>
          <w:sz w:val="32"/>
          <w:szCs w:val="32"/>
        </w:rPr>
        <w:t>000余份，接受群众咨询</w:t>
      </w:r>
      <w:r>
        <w:rPr>
          <w:rFonts w:hint="eastAsia" w:ascii="Times New Roman" w:hAnsi="Times New Roman" w:eastAsia="方正仿宋简体"/>
          <w:b/>
          <w:bCs/>
          <w:kern w:val="0"/>
          <w:sz w:val="32"/>
          <w:szCs w:val="32"/>
          <w:lang w:val="en-US" w:eastAsia="zh-CN"/>
        </w:rPr>
        <w:t>400余</w:t>
      </w:r>
      <w:r>
        <w:rPr>
          <w:rFonts w:ascii="Times New Roman" w:hAnsi="Times New Roman" w:eastAsia="方正仿宋简体"/>
          <w:b/>
          <w:bCs/>
          <w:kern w:val="0"/>
          <w:sz w:val="32"/>
          <w:szCs w:val="32"/>
        </w:rPr>
        <w:t>人次。</w:t>
      </w:r>
      <w:r>
        <w:rPr>
          <w:rFonts w:ascii="Times New Roman" w:hAnsi="Times New Roman" w:eastAsia="方正仿宋简体"/>
          <w:b/>
          <w:bCs/>
          <w:color w:val="000000"/>
          <w:sz w:val="32"/>
          <w:szCs w:val="32"/>
        </w:rPr>
        <w:t>党委、政府结合</w:t>
      </w:r>
      <w:r>
        <w:rPr>
          <w:rFonts w:hint="eastAsia" w:ascii="Times New Roman" w:hAnsi="Times New Roman" w:eastAsia="方正仿宋简体"/>
          <w:b/>
          <w:bCs/>
          <w:color w:val="000000"/>
          <w:sz w:val="32"/>
          <w:szCs w:val="32"/>
          <w:lang w:eastAsia="zh-CN"/>
        </w:rPr>
        <w:t>“</w:t>
      </w:r>
      <w:r>
        <w:rPr>
          <w:rFonts w:ascii="Times New Roman" w:hAnsi="Times New Roman" w:eastAsia="方正仿宋简体"/>
          <w:b/>
          <w:bCs/>
          <w:color w:val="000000"/>
          <w:sz w:val="32"/>
          <w:szCs w:val="32"/>
        </w:rPr>
        <w:t>3.15</w:t>
      </w:r>
      <w:r>
        <w:rPr>
          <w:rFonts w:hint="eastAsia" w:ascii="Times New Roman" w:hAnsi="Times New Roman" w:eastAsia="方正仿宋简体"/>
          <w:b/>
          <w:bCs/>
          <w:color w:val="000000"/>
          <w:sz w:val="32"/>
          <w:szCs w:val="32"/>
          <w:lang w:eastAsia="zh-CN"/>
        </w:rPr>
        <w:t>”</w:t>
      </w:r>
      <w:r>
        <w:rPr>
          <w:rFonts w:ascii="Times New Roman" w:hAnsi="Times New Roman" w:eastAsia="方正仿宋简体"/>
          <w:b/>
          <w:bCs/>
          <w:color w:val="000000"/>
          <w:sz w:val="32"/>
          <w:szCs w:val="32"/>
        </w:rPr>
        <w:t>、</w:t>
      </w:r>
      <w:r>
        <w:rPr>
          <w:rFonts w:hint="eastAsia" w:ascii="Times New Roman" w:hAnsi="Times New Roman" w:eastAsia="方正仿宋简体"/>
          <w:b/>
          <w:bCs/>
          <w:color w:val="000000"/>
          <w:sz w:val="32"/>
          <w:szCs w:val="32"/>
          <w:lang w:eastAsia="zh-CN"/>
        </w:rPr>
        <w:t>“</w:t>
      </w:r>
      <w:r>
        <w:rPr>
          <w:rFonts w:ascii="Times New Roman" w:hAnsi="Times New Roman" w:eastAsia="方正仿宋简体"/>
          <w:b/>
          <w:bCs/>
          <w:color w:val="000000"/>
          <w:sz w:val="32"/>
          <w:szCs w:val="32"/>
        </w:rPr>
        <w:t>6.26</w:t>
      </w:r>
      <w:r>
        <w:rPr>
          <w:rFonts w:hint="eastAsia" w:ascii="Times New Roman" w:hAnsi="Times New Roman" w:eastAsia="方正仿宋简体"/>
          <w:b/>
          <w:bCs/>
          <w:color w:val="000000"/>
          <w:sz w:val="32"/>
          <w:szCs w:val="32"/>
          <w:lang w:eastAsia="zh-CN"/>
        </w:rPr>
        <w:t>”</w:t>
      </w:r>
      <w:r>
        <w:rPr>
          <w:rFonts w:ascii="Times New Roman" w:hAnsi="Times New Roman" w:eastAsia="方正仿宋简体"/>
          <w:b/>
          <w:bCs/>
          <w:color w:val="000000"/>
          <w:sz w:val="32"/>
          <w:szCs w:val="32"/>
        </w:rPr>
        <w:t>、</w:t>
      </w:r>
      <w:r>
        <w:rPr>
          <w:rFonts w:hint="eastAsia" w:ascii="Times New Roman" w:hAnsi="Times New Roman" w:eastAsia="方正仿宋简体"/>
          <w:b/>
          <w:bCs/>
          <w:color w:val="000000"/>
          <w:sz w:val="32"/>
          <w:szCs w:val="32"/>
          <w:lang w:eastAsia="zh-CN"/>
        </w:rPr>
        <w:t>“</w:t>
      </w:r>
      <w:r>
        <w:rPr>
          <w:rFonts w:ascii="Times New Roman" w:hAnsi="Times New Roman" w:eastAsia="方正仿宋简体"/>
          <w:b/>
          <w:bCs/>
          <w:color w:val="000000"/>
          <w:sz w:val="32"/>
          <w:szCs w:val="32"/>
        </w:rPr>
        <w:t>12.4</w:t>
      </w:r>
      <w:r>
        <w:rPr>
          <w:rFonts w:hint="eastAsia" w:ascii="Times New Roman" w:hAnsi="Times New Roman" w:eastAsia="方正仿宋简体"/>
          <w:b/>
          <w:bCs/>
          <w:color w:val="000000"/>
          <w:sz w:val="32"/>
          <w:szCs w:val="32"/>
          <w:lang w:eastAsia="zh-CN"/>
        </w:rPr>
        <w:t>”</w:t>
      </w:r>
      <w:r>
        <w:rPr>
          <w:rFonts w:ascii="Times New Roman" w:hAnsi="Times New Roman" w:eastAsia="方正仿宋简体"/>
          <w:b/>
          <w:bCs/>
          <w:color w:val="000000"/>
          <w:sz w:val="32"/>
          <w:szCs w:val="32"/>
        </w:rPr>
        <w:t>等</w:t>
      </w:r>
      <w:r>
        <w:rPr>
          <w:rFonts w:hint="eastAsia" w:ascii="Times New Roman" w:hAnsi="Times New Roman" w:eastAsia="方正仿宋简体"/>
          <w:b/>
          <w:bCs/>
          <w:color w:val="000000"/>
          <w:sz w:val="32"/>
          <w:szCs w:val="32"/>
          <w:lang w:eastAsia="zh-CN"/>
        </w:rPr>
        <w:t>“</w:t>
      </w:r>
      <w:r>
        <w:rPr>
          <w:rFonts w:ascii="Times New Roman" w:hAnsi="Times New Roman" w:eastAsia="方正仿宋简体"/>
          <w:b/>
          <w:bCs/>
          <w:color w:val="000000"/>
          <w:sz w:val="32"/>
          <w:szCs w:val="32"/>
        </w:rPr>
        <w:t>1+10</w:t>
      </w:r>
      <w:r>
        <w:rPr>
          <w:rFonts w:hint="eastAsia" w:ascii="Times New Roman" w:hAnsi="Times New Roman" w:eastAsia="方正仿宋简体"/>
          <w:b/>
          <w:bCs/>
          <w:color w:val="000000"/>
          <w:sz w:val="32"/>
          <w:szCs w:val="32"/>
          <w:lang w:eastAsia="zh-CN"/>
        </w:rPr>
        <w:t>”</w:t>
      </w:r>
      <w:r>
        <w:rPr>
          <w:rFonts w:ascii="Times New Roman" w:hAnsi="Times New Roman" w:eastAsia="方正仿宋简体"/>
          <w:b/>
          <w:bCs/>
          <w:color w:val="000000"/>
          <w:sz w:val="32"/>
          <w:szCs w:val="32"/>
        </w:rPr>
        <w:t>宣传日举办</w:t>
      </w:r>
      <w:r>
        <w:rPr>
          <w:rFonts w:hint="eastAsia" w:ascii="Times New Roman" w:hAnsi="Times New Roman" w:eastAsia="方正仿宋简体"/>
          <w:b/>
          <w:bCs/>
          <w:color w:val="000000"/>
          <w:sz w:val="32"/>
          <w:szCs w:val="32"/>
          <w:lang w:val="en-US" w:eastAsia="zh-CN"/>
        </w:rPr>
        <w:t>干部</w:t>
      </w:r>
      <w:r>
        <w:rPr>
          <w:rFonts w:ascii="Times New Roman" w:hAnsi="Times New Roman" w:eastAsia="方正仿宋简体"/>
          <w:b/>
          <w:bCs/>
          <w:color w:val="000000"/>
          <w:sz w:val="32"/>
          <w:szCs w:val="32"/>
        </w:rPr>
        <w:t>职工集中学法</w:t>
      </w:r>
      <w:r>
        <w:rPr>
          <w:rFonts w:hint="eastAsia" w:ascii="Times New Roman" w:hAnsi="Times New Roman" w:eastAsia="方正仿宋简体"/>
          <w:b/>
          <w:bCs/>
          <w:color w:val="000000"/>
          <w:sz w:val="32"/>
          <w:szCs w:val="32"/>
          <w:lang w:val="en-US" w:eastAsia="zh-CN"/>
        </w:rPr>
        <w:t>10余</w:t>
      </w:r>
      <w:r>
        <w:rPr>
          <w:rFonts w:ascii="Times New Roman" w:hAnsi="Times New Roman" w:eastAsia="方正仿宋简体"/>
          <w:b/>
          <w:bCs/>
          <w:color w:val="000000"/>
          <w:sz w:val="32"/>
          <w:szCs w:val="32"/>
        </w:rPr>
        <w:t>次，</w:t>
      </w:r>
      <w:r>
        <w:rPr>
          <w:rFonts w:hint="eastAsia" w:ascii="Times New Roman" w:hAnsi="Times New Roman" w:eastAsia="方正仿宋简体"/>
          <w:b/>
          <w:bCs/>
          <w:color w:val="000000"/>
          <w:sz w:val="32"/>
          <w:szCs w:val="32"/>
          <w:lang w:eastAsia="zh-CN"/>
        </w:rPr>
        <w:t>“</w:t>
      </w:r>
      <w:r>
        <w:rPr>
          <w:rFonts w:ascii="Times New Roman" w:hAnsi="Times New Roman" w:eastAsia="方正仿宋简体"/>
          <w:b/>
          <w:bCs/>
          <w:color w:val="000000"/>
          <w:sz w:val="32"/>
          <w:szCs w:val="32"/>
        </w:rPr>
        <w:t>法律七进</w:t>
      </w:r>
      <w:r>
        <w:rPr>
          <w:rFonts w:hint="eastAsia" w:ascii="Times New Roman" w:hAnsi="Times New Roman" w:eastAsia="方正仿宋简体"/>
          <w:b/>
          <w:bCs/>
          <w:color w:val="000000"/>
          <w:sz w:val="32"/>
          <w:szCs w:val="32"/>
          <w:lang w:eastAsia="zh-CN"/>
        </w:rPr>
        <w:t>”</w:t>
      </w:r>
      <w:r>
        <w:rPr>
          <w:rFonts w:ascii="Times New Roman" w:hAnsi="Times New Roman" w:eastAsia="方正仿宋简体"/>
          <w:b/>
          <w:bCs/>
          <w:color w:val="000000"/>
          <w:sz w:val="32"/>
          <w:szCs w:val="32"/>
        </w:rPr>
        <w:t>活动</w:t>
      </w:r>
      <w:r>
        <w:rPr>
          <w:rFonts w:hint="eastAsia" w:ascii="Times New Roman" w:hAnsi="Times New Roman" w:eastAsia="方正仿宋简体"/>
          <w:b/>
          <w:bCs/>
          <w:color w:val="000000"/>
          <w:sz w:val="32"/>
          <w:szCs w:val="32"/>
          <w:lang w:val="en-US" w:eastAsia="zh-CN"/>
        </w:rPr>
        <w:t>8</w:t>
      </w:r>
      <w:r>
        <w:rPr>
          <w:rFonts w:ascii="Times New Roman" w:hAnsi="Times New Roman" w:eastAsia="方正仿宋简体"/>
          <w:b/>
          <w:bCs/>
          <w:color w:val="000000"/>
          <w:sz w:val="32"/>
          <w:szCs w:val="32"/>
        </w:rPr>
        <w:t>场次，</w:t>
      </w:r>
      <w:r>
        <w:rPr>
          <w:rFonts w:ascii="Times New Roman" w:hAnsi="Times New Roman" w:eastAsia="方正仿宋简体"/>
          <w:b/>
          <w:bCs/>
          <w:kern w:val="0"/>
          <w:sz w:val="32"/>
          <w:szCs w:val="32"/>
        </w:rPr>
        <w:t>同时，</w:t>
      </w:r>
      <w:r>
        <w:rPr>
          <w:rFonts w:hint="eastAsia" w:ascii="Times New Roman" w:hAnsi="Times New Roman" w:eastAsia="方正仿宋简体"/>
          <w:b/>
          <w:bCs/>
          <w:kern w:val="0"/>
          <w:sz w:val="32"/>
          <w:szCs w:val="32"/>
          <w:lang w:val="en-US" w:eastAsia="zh-CN"/>
        </w:rPr>
        <w:t>我镇结合</w:t>
      </w:r>
      <w:r>
        <w:rPr>
          <w:rFonts w:ascii="Times New Roman" w:hAnsi="Times New Roman" w:eastAsia="方正仿宋简体"/>
          <w:b/>
          <w:bCs/>
          <w:kern w:val="0"/>
          <w:sz w:val="32"/>
          <w:szCs w:val="32"/>
        </w:rPr>
        <w:t>主题教育</w:t>
      </w:r>
      <w:r>
        <w:rPr>
          <w:rFonts w:hint="eastAsia" w:ascii="Times New Roman" w:hAnsi="Times New Roman" w:eastAsia="方正仿宋简体"/>
          <w:b/>
          <w:bCs/>
          <w:kern w:val="0"/>
          <w:sz w:val="32"/>
          <w:szCs w:val="32"/>
        </w:rPr>
        <w:t>上</w:t>
      </w:r>
      <w:r>
        <w:rPr>
          <w:rFonts w:ascii="Times New Roman" w:hAnsi="Times New Roman" w:eastAsia="方正仿宋简体"/>
          <w:b/>
          <w:bCs/>
          <w:kern w:val="0"/>
          <w:sz w:val="32"/>
          <w:szCs w:val="32"/>
        </w:rPr>
        <w:t>党课</w:t>
      </w:r>
      <w:r>
        <w:rPr>
          <w:rFonts w:hint="eastAsia" w:ascii="Times New Roman" w:hAnsi="Times New Roman" w:eastAsia="方正仿宋简体"/>
          <w:b/>
          <w:bCs/>
          <w:kern w:val="0"/>
          <w:sz w:val="32"/>
          <w:szCs w:val="32"/>
          <w:lang w:val="en-US" w:eastAsia="zh-CN"/>
        </w:rPr>
        <w:t>活动</w:t>
      </w:r>
      <w:r>
        <w:rPr>
          <w:rFonts w:ascii="Times New Roman" w:hAnsi="Times New Roman" w:eastAsia="方正仿宋简体"/>
          <w:b/>
          <w:bCs/>
          <w:kern w:val="0"/>
          <w:sz w:val="32"/>
          <w:szCs w:val="32"/>
        </w:rPr>
        <w:t>、12.4宪法宣传日</w:t>
      </w:r>
      <w:r>
        <w:rPr>
          <w:rFonts w:hint="eastAsia" w:ascii="Times New Roman" w:hAnsi="Times New Roman" w:eastAsia="方正仿宋简体"/>
          <w:b/>
          <w:bCs/>
          <w:kern w:val="0"/>
          <w:sz w:val="32"/>
          <w:szCs w:val="32"/>
          <w:lang w:eastAsia="zh-CN"/>
        </w:rPr>
        <w:t>、</w:t>
      </w:r>
      <w:r>
        <w:rPr>
          <w:rFonts w:hint="eastAsia" w:ascii="Times New Roman" w:hAnsi="Times New Roman" w:eastAsia="方正仿宋简体"/>
          <w:b/>
          <w:bCs/>
          <w:kern w:val="0"/>
          <w:sz w:val="32"/>
          <w:szCs w:val="32"/>
          <w:lang w:val="en-US" w:eastAsia="zh-CN"/>
        </w:rPr>
        <w:t>逢场天领导干部接访日、阳光问政坝坝会</w:t>
      </w:r>
      <w:r>
        <w:rPr>
          <w:rFonts w:ascii="Times New Roman" w:hAnsi="Times New Roman" w:eastAsia="方正仿宋简体"/>
          <w:b/>
          <w:bCs/>
          <w:kern w:val="0"/>
          <w:sz w:val="32"/>
          <w:szCs w:val="32"/>
        </w:rPr>
        <w:t>等各</w:t>
      </w:r>
      <w:r>
        <w:rPr>
          <w:rFonts w:hint="eastAsia" w:ascii="Times New Roman" w:hAnsi="Times New Roman" w:eastAsia="方正仿宋简体"/>
          <w:b/>
          <w:bCs/>
          <w:kern w:val="0"/>
          <w:sz w:val="32"/>
          <w:szCs w:val="32"/>
          <w:lang w:val="en-US" w:eastAsia="zh-CN"/>
        </w:rPr>
        <w:t>类</w:t>
      </w:r>
      <w:r>
        <w:rPr>
          <w:rFonts w:ascii="Times New Roman" w:hAnsi="Times New Roman" w:eastAsia="方正仿宋简体"/>
          <w:b/>
          <w:bCs/>
          <w:kern w:val="0"/>
          <w:sz w:val="32"/>
          <w:szCs w:val="32"/>
        </w:rPr>
        <w:t>活动，发放宪法读本、禁毒、反邪教、</w:t>
      </w:r>
      <w:r>
        <w:rPr>
          <w:rFonts w:hint="eastAsia" w:ascii="Times New Roman" w:hAnsi="Times New Roman" w:eastAsia="方正仿宋简体"/>
          <w:b/>
          <w:bCs/>
          <w:kern w:val="0"/>
          <w:sz w:val="32"/>
          <w:szCs w:val="32"/>
          <w:lang w:eastAsia="zh-CN"/>
        </w:rPr>
        <w:t>反电诈、</w:t>
      </w:r>
      <w:r>
        <w:rPr>
          <w:rFonts w:ascii="Times New Roman" w:hAnsi="Times New Roman" w:eastAsia="方正仿宋简体"/>
          <w:b/>
          <w:bCs/>
          <w:kern w:val="0"/>
          <w:sz w:val="32"/>
          <w:szCs w:val="32"/>
        </w:rPr>
        <w:t>扫黑除恶等法制宣传资料</w:t>
      </w:r>
      <w:r>
        <w:rPr>
          <w:rFonts w:hint="eastAsia" w:ascii="Times New Roman" w:hAnsi="Times New Roman" w:eastAsia="方正仿宋简体"/>
          <w:b/>
          <w:bCs/>
          <w:kern w:val="0"/>
          <w:sz w:val="32"/>
          <w:szCs w:val="32"/>
          <w:lang w:val="en-US" w:eastAsia="zh-CN"/>
        </w:rPr>
        <w:t>3</w:t>
      </w:r>
      <w:r>
        <w:rPr>
          <w:rFonts w:ascii="Times New Roman" w:hAnsi="Times New Roman" w:eastAsia="方正仿宋简体"/>
          <w:b/>
          <w:bCs/>
          <w:kern w:val="0"/>
          <w:sz w:val="32"/>
          <w:szCs w:val="32"/>
        </w:rPr>
        <w:t>000余份</w:t>
      </w:r>
      <w:r>
        <w:rPr>
          <w:rFonts w:hint="eastAsia" w:ascii="Times New Roman" w:hAnsi="Times New Roman" w:eastAsia="方正仿宋简体"/>
          <w:b/>
          <w:bCs/>
          <w:kern w:val="0"/>
          <w:sz w:val="32"/>
          <w:szCs w:val="32"/>
          <w:lang w:eastAsia="zh-CN"/>
        </w:rPr>
        <w:t>，</w:t>
      </w:r>
      <w:r>
        <w:rPr>
          <w:rFonts w:hint="eastAsia" w:ascii="Times New Roman" w:hAnsi="Times New Roman" w:eastAsia="方正仿宋简体"/>
          <w:b/>
          <w:bCs/>
          <w:kern w:val="0"/>
          <w:sz w:val="32"/>
          <w:szCs w:val="32"/>
          <w:lang w:val="en-US" w:eastAsia="zh-CN"/>
        </w:rPr>
        <w:t>宣传</w:t>
      </w:r>
      <w:r>
        <w:rPr>
          <w:rFonts w:ascii="Times New Roman" w:hAnsi="Times New Roman" w:eastAsia="方正仿宋简体"/>
          <w:b/>
          <w:bCs/>
          <w:color w:val="000000"/>
          <w:sz w:val="32"/>
          <w:szCs w:val="32"/>
        </w:rPr>
        <w:t>受教群众</w:t>
      </w:r>
      <w:r>
        <w:rPr>
          <w:rFonts w:hint="eastAsia" w:ascii="Times New Roman" w:hAnsi="Times New Roman" w:eastAsia="方正仿宋简体"/>
          <w:b/>
          <w:bCs/>
          <w:color w:val="000000"/>
          <w:sz w:val="32"/>
          <w:szCs w:val="32"/>
        </w:rPr>
        <w:t>近万</w:t>
      </w:r>
      <w:r>
        <w:rPr>
          <w:rFonts w:ascii="Times New Roman" w:hAnsi="Times New Roman" w:eastAsia="方正仿宋简体"/>
          <w:b/>
          <w:bCs/>
          <w:color w:val="000000"/>
          <w:sz w:val="32"/>
          <w:szCs w:val="32"/>
        </w:rPr>
        <w:t>人</w:t>
      </w:r>
      <w:r>
        <w:rPr>
          <w:rFonts w:hint="eastAsia" w:ascii="Times New Roman" w:hAnsi="Times New Roman" w:eastAsia="方正仿宋简体"/>
          <w:b/>
          <w:bCs/>
          <w:color w:val="000000"/>
          <w:sz w:val="32"/>
          <w:szCs w:val="32"/>
          <w:lang w:eastAsia="zh-CN"/>
        </w:rPr>
        <w:t>次，</w:t>
      </w:r>
      <w:r>
        <w:rPr>
          <w:rFonts w:ascii="Times New Roman" w:hAnsi="Times New Roman" w:eastAsia="方正仿宋简体"/>
          <w:b/>
          <w:bCs/>
          <w:color w:val="000000"/>
          <w:kern w:val="0"/>
          <w:sz w:val="32"/>
          <w:szCs w:val="32"/>
        </w:rPr>
        <w:t>进一步增强了全镇干群法治意识。</w:t>
      </w:r>
    </w:p>
    <w:p>
      <w:pPr>
        <w:spacing w:line="560" w:lineRule="exact"/>
        <w:ind w:firstLine="643" w:firstLineChars="200"/>
        <w:rPr>
          <w:rFonts w:ascii="Times New Roman" w:hAnsi="Times New Roman" w:eastAsia="方正楷体简体"/>
          <w:b/>
          <w:bCs/>
          <w:sz w:val="32"/>
          <w:szCs w:val="32"/>
        </w:rPr>
      </w:pPr>
      <w:r>
        <w:rPr>
          <w:rFonts w:ascii="Times New Roman" w:hAnsi="Times New Roman" w:eastAsia="方正楷体简体"/>
          <w:b/>
          <w:bCs/>
          <w:sz w:val="32"/>
          <w:szCs w:val="32"/>
        </w:rPr>
        <w:t>（四）及时化解纠纷，促进社会和谐</w:t>
      </w:r>
    </w:p>
    <w:p>
      <w:pPr>
        <w:spacing w:line="560" w:lineRule="exact"/>
        <w:ind w:firstLine="643" w:firstLineChars="200"/>
        <w:rPr>
          <w:rFonts w:ascii="Times New Roman" w:hAnsi="Times New Roman" w:eastAsia="方正仿宋简体"/>
          <w:b/>
          <w:bCs/>
          <w:sz w:val="32"/>
          <w:szCs w:val="32"/>
        </w:rPr>
      </w:pPr>
      <w:r>
        <w:rPr>
          <w:rFonts w:ascii="Times New Roman" w:hAnsi="Times New Roman" w:eastAsia="方正仿宋简体"/>
          <w:b/>
          <w:bCs/>
          <w:sz w:val="32"/>
          <w:szCs w:val="32"/>
        </w:rPr>
        <w:t>规范化履行行政应诉职责</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加强和改进行政应诉工作，积极主动化解行政争议。认真履行行政应诉职责，落实行政机关负责人出庭应诉相关规定，进一步规范行政应诉工作。运用法治手段进一步完善</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大调解、大防控</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机制，积极推进社会矛盾纠纷调处、社会治安防控，不断夯实平安建设的法治根基。镇、村两级人民调解委员会调解复杂或较大的矛盾纠纷</w:t>
      </w:r>
      <w:r>
        <w:rPr>
          <w:rFonts w:hint="eastAsia" w:ascii="Times New Roman" w:hAnsi="Times New Roman" w:eastAsia="方正仿宋简体"/>
          <w:b/>
          <w:bCs/>
          <w:sz w:val="32"/>
          <w:szCs w:val="32"/>
          <w:lang w:val="en-US" w:eastAsia="zh-CN"/>
        </w:rPr>
        <w:t>2</w:t>
      </w:r>
      <w:r>
        <w:rPr>
          <w:rFonts w:ascii="Times New Roman" w:hAnsi="Times New Roman" w:eastAsia="方正仿宋简体"/>
          <w:b/>
          <w:bCs/>
          <w:sz w:val="32"/>
          <w:szCs w:val="32"/>
        </w:rPr>
        <w:t>起，妥善调处好其他各类矛盾纠纷</w:t>
      </w:r>
      <w:r>
        <w:rPr>
          <w:rFonts w:hint="eastAsia" w:ascii="Times New Roman" w:hAnsi="Times New Roman" w:eastAsia="方正仿宋简体"/>
          <w:b/>
          <w:bCs/>
          <w:sz w:val="32"/>
          <w:szCs w:val="32"/>
          <w:lang w:val="en-US" w:eastAsia="zh-CN"/>
        </w:rPr>
        <w:t>100</w:t>
      </w:r>
      <w:r>
        <w:rPr>
          <w:rFonts w:ascii="Times New Roman" w:hAnsi="Times New Roman" w:eastAsia="方正仿宋简体"/>
          <w:b/>
          <w:bCs/>
          <w:sz w:val="32"/>
          <w:szCs w:val="32"/>
        </w:rPr>
        <w:t>余件。同时</w:t>
      </w:r>
      <w:r>
        <w:rPr>
          <w:rFonts w:hint="eastAsia" w:ascii="Times New Roman" w:hAnsi="Times New Roman" w:eastAsia="方正仿宋简体"/>
          <w:b/>
          <w:bCs/>
          <w:sz w:val="32"/>
          <w:szCs w:val="32"/>
          <w:lang w:val="en-US" w:eastAsia="zh-CN"/>
        </w:rPr>
        <w:t>党政</w:t>
      </w:r>
      <w:r>
        <w:rPr>
          <w:rFonts w:ascii="Times New Roman" w:hAnsi="Times New Roman" w:eastAsia="方正仿宋简体"/>
          <w:b/>
          <w:bCs/>
          <w:sz w:val="32"/>
          <w:szCs w:val="32"/>
        </w:rPr>
        <w:t>领导干部定期接待</w:t>
      </w:r>
      <w:r>
        <w:rPr>
          <w:rFonts w:hint="eastAsia" w:ascii="Times New Roman" w:hAnsi="Times New Roman" w:eastAsia="方正仿宋简体"/>
          <w:b/>
          <w:bCs/>
          <w:sz w:val="32"/>
          <w:szCs w:val="32"/>
          <w:lang w:val="en-US" w:eastAsia="zh-CN"/>
        </w:rPr>
        <w:t>来信来访人员2</w:t>
      </w:r>
      <w:r>
        <w:rPr>
          <w:rFonts w:ascii="Times New Roman" w:hAnsi="Times New Roman" w:eastAsia="方正仿宋简体"/>
          <w:b/>
          <w:bCs/>
          <w:sz w:val="32"/>
          <w:szCs w:val="32"/>
        </w:rPr>
        <w:t>00余人次，当场解答或者引导到其他部门进行有效处理达90%以上，有效预防</w:t>
      </w:r>
      <w:r>
        <w:rPr>
          <w:rFonts w:hint="eastAsia" w:ascii="Times New Roman" w:hAnsi="Times New Roman" w:eastAsia="方正仿宋简体"/>
          <w:b/>
          <w:bCs/>
          <w:sz w:val="32"/>
          <w:szCs w:val="32"/>
          <w:lang w:val="en-US" w:eastAsia="zh-CN"/>
        </w:rPr>
        <w:t>越级</w:t>
      </w:r>
      <w:r>
        <w:rPr>
          <w:rFonts w:ascii="Times New Roman" w:hAnsi="Times New Roman" w:eastAsia="方正仿宋简体"/>
          <w:b/>
          <w:bCs/>
          <w:sz w:val="32"/>
          <w:szCs w:val="32"/>
        </w:rPr>
        <w:t>上访</w:t>
      </w:r>
      <w:r>
        <w:rPr>
          <w:rFonts w:hint="eastAsia" w:ascii="Times New Roman" w:hAnsi="Times New Roman" w:eastAsia="方正仿宋简体"/>
          <w:b/>
          <w:bCs/>
          <w:sz w:val="32"/>
          <w:szCs w:val="32"/>
          <w:lang w:val="en-US" w:eastAsia="zh-CN"/>
        </w:rPr>
        <w:t>事件</w:t>
      </w:r>
      <w:r>
        <w:rPr>
          <w:rFonts w:ascii="Times New Roman" w:hAnsi="Times New Roman" w:eastAsia="方正仿宋简体"/>
          <w:b/>
          <w:bCs/>
          <w:sz w:val="32"/>
          <w:szCs w:val="32"/>
        </w:rPr>
        <w:t>10余起，防止群体性上访</w:t>
      </w:r>
      <w:r>
        <w:rPr>
          <w:rFonts w:hint="eastAsia" w:ascii="Times New Roman" w:hAnsi="Times New Roman" w:eastAsia="方正仿宋简体"/>
          <w:b/>
          <w:bCs/>
          <w:sz w:val="32"/>
          <w:szCs w:val="32"/>
          <w:lang w:val="en-US" w:eastAsia="zh-CN"/>
        </w:rPr>
        <w:t>事件、</w:t>
      </w:r>
      <w:r>
        <w:rPr>
          <w:rFonts w:hint="eastAsia" w:ascii="Times New Roman" w:hAnsi="Times New Roman" w:eastAsia="方正仿宋简体" w:cs="Times New Roman"/>
          <w:b/>
          <w:bCs/>
          <w:sz w:val="32"/>
          <w:szCs w:val="32"/>
          <w:lang w:eastAsia="zh-CN"/>
        </w:rPr>
        <w:t>稳控上级下发的信访预警人员</w:t>
      </w:r>
      <w:r>
        <w:rPr>
          <w:rFonts w:hint="eastAsia" w:ascii="Times New Roman" w:hAnsi="Times New Roman" w:eastAsia="方正仿宋简体" w:cs="Times New Roman"/>
          <w:b/>
          <w:bCs/>
          <w:sz w:val="32"/>
          <w:szCs w:val="32"/>
          <w:lang w:val="en-US" w:eastAsia="zh-CN"/>
        </w:rPr>
        <w:t>20余人次</w:t>
      </w:r>
      <w:r>
        <w:rPr>
          <w:rFonts w:ascii="Times New Roman" w:hAnsi="Times New Roman" w:eastAsia="方正仿宋简体"/>
          <w:b/>
          <w:bCs/>
          <w:sz w:val="32"/>
          <w:szCs w:val="32"/>
        </w:rPr>
        <w:t>。20</w:t>
      </w:r>
      <w:r>
        <w:rPr>
          <w:rFonts w:hint="eastAsia" w:ascii="Times New Roman" w:hAnsi="Times New Roman" w:eastAsia="方正仿宋简体"/>
          <w:b/>
          <w:bCs/>
          <w:sz w:val="32"/>
          <w:szCs w:val="32"/>
          <w:lang w:val="en-US" w:eastAsia="zh-CN"/>
        </w:rPr>
        <w:t>23</w:t>
      </w:r>
      <w:r>
        <w:rPr>
          <w:rFonts w:ascii="Times New Roman" w:hAnsi="Times New Roman" w:eastAsia="方正仿宋简体"/>
          <w:b/>
          <w:bCs/>
          <w:sz w:val="32"/>
          <w:szCs w:val="32"/>
        </w:rPr>
        <w:t>年度处理信访系统信访</w:t>
      </w:r>
      <w:r>
        <w:rPr>
          <w:rFonts w:hint="eastAsia" w:ascii="Times New Roman" w:hAnsi="Times New Roman" w:eastAsia="方正仿宋简体"/>
          <w:b/>
          <w:bCs/>
          <w:sz w:val="32"/>
          <w:szCs w:val="32"/>
          <w:lang w:eastAsia="zh-CN"/>
        </w:rPr>
        <w:t>件</w:t>
      </w:r>
      <w:r>
        <w:rPr>
          <w:rFonts w:hint="eastAsia" w:ascii="Times New Roman" w:hAnsi="Times New Roman" w:eastAsia="方正仿宋简体"/>
          <w:b/>
          <w:bCs/>
          <w:sz w:val="32"/>
          <w:szCs w:val="32"/>
          <w:lang w:val="en-US" w:eastAsia="zh-CN"/>
        </w:rPr>
        <w:t>6</w:t>
      </w:r>
      <w:r>
        <w:rPr>
          <w:rFonts w:hint="eastAsia" w:ascii="Times New Roman" w:hAnsi="Times New Roman" w:eastAsia="方正仿宋简体"/>
          <w:b/>
          <w:bCs/>
          <w:sz w:val="32"/>
          <w:szCs w:val="32"/>
          <w:lang w:eastAsia="zh-CN"/>
        </w:rPr>
        <w:t>件</w:t>
      </w:r>
      <w:r>
        <w:rPr>
          <w:rFonts w:ascii="Times New Roman" w:hAnsi="Times New Roman" w:eastAsia="方正仿宋简体"/>
          <w:b/>
          <w:bCs/>
          <w:sz w:val="32"/>
          <w:szCs w:val="32"/>
        </w:rPr>
        <w:t>、12345</w:t>
      </w:r>
      <w:r>
        <w:rPr>
          <w:rFonts w:hint="eastAsia" w:ascii="Times New Roman" w:hAnsi="Times New Roman" w:eastAsia="方正仿宋简体"/>
          <w:b/>
          <w:bCs/>
          <w:sz w:val="32"/>
          <w:szCs w:val="32"/>
          <w:lang w:eastAsia="zh-CN"/>
        </w:rPr>
        <w:t>工单</w:t>
      </w:r>
      <w:r>
        <w:rPr>
          <w:rFonts w:hint="eastAsia" w:ascii="Times New Roman" w:hAnsi="Times New Roman" w:eastAsia="方正仿宋简体"/>
          <w:b/>
          <w:bCs/>
          <w:sz w:val="32"/>
          <w:szCs w:val="32"/>
          <w:lang w:val="en-US" w:eastAsia="zh-CN"/>
        </w:rPr>
        <w:t>212</w:t>
      </w:r>
      <w:r>
        <w:rPr>
          <w:rFonts w:ascii="Times New Roman" w:hAnsi="Times New Roman" w:eastAsia="方正仿宋简体"/>
          <w:b/>
          <w:bCs/>
          <w:sz w:val="32"/>
          <w:szCs w:val="32"/>
        </w:rPr>
        <w:t>条、</w:t>
      </w:r>
      <w:r>
        <w:rPr>
          <w:rFonts w:hint="eastAsia" w:ascii="Times New Roman" w:hAnsi="Times New Roman" w:eastAsia="方正仿宋简体"/>
          <w:b/>
          <w:bCs/>
          <w:sz w:val="32"/>
          <w:szCs w:val="32"/>
          <w:lang w:eastAsia="zh-CN"/>
        </w:rPr>
        <w:t>问政四川</w:t>
      </w:r>
      <w:r>
        <w:rPr>
          <w:rFonts w:hint="eastAsia" w:ascii="Times New Roman" w:hAnsi="Times New Roman" w:eastAsia="方正仿宋简体"/>
          <w:b/>
          <w:bCs/>
          <w:sz w:val="32"/>
          <w:szCs w:val="32"/>
          <w:lang w:val="en-US" w:eastAsia="zh-CN"/>
        </w:rPr>
        <w:t>4条、</w:t>
      </w:r>
      <w:r>
        <w:rPr>
          <w:rFonts w:hint="eastAsia" w:ascii="Times New Roman" w:hAnsi="Times New Roman" w:eastAsia="方正仿宋简体"/>
          <w:b/>
          <w:bCs/>
          <w:sz w:val="32"/>
          <w:szCs w:val="32"/>
          <w:lang w:eastAsia="zh-CN"/>
        </w:rPr>
        <w:t>麻辣社区</w:t>
      </w:r>
      <w:r>
        <w:rPr>
          <w:rFonts w:hint="eastAsia" w:ascii="Times New Roman" w:hAnsi="Times New Roman" w:eastAsia="方正仿宋简体"/>
          <w:b/>
          <w:bCs/>
          <w:sz w:val="32"/>
          <w:szCs w:val="32"/>
          <w:lang w:val="en-US" w:eastAsia="zh-CN"/>
        </w:rPr>
        <w:t>2条</w:t>
      </w:r>
      <w:r>
        <w:rPr>
          <w:rFonts w:ascii="Times New Roman" w:hAnsi="Times New Roman" w:eastAsia="方正仿宋简体"/>
          <w:b/>
          <w:bCs/>
          <w:sz w:val="32"/>
          <w:szCs w:val="32"/>
        </w:rPr>
        <w:t>，信访办结率达到100%。</w:t>
      </w:r>
    </w:p>
    <w:p>
      <w:pPr>
        <w:spacing w:line="560" w:lineRule="exact"/>
        <w:rPr>
          <w:rFonts w:ascii="Times New Roman" w:hAnsi="Times New Roman" w:eastAsia="黑体"/>
          <w:b/>
          <w:bCs/>
          <w:sz w:val="32"/>
          <w:szCs w:val="32"/>
        </w:rPr>
      </w:pPr>
      <w:r>
        <w:rPr>
          <w:rFonts w:ascii="Times New Roman" w:hAnsi="Times New Roman" w:eastAsia="方正仿宋简体"/>
          <w:b/>
          <w:bCs/>
          <w:color w:val="333333"/>
          <w:sz w:val="32"/>
          <w:szCs w:val="32"/>
        </w:rPr>
        <w:t>　</w:t>
      </w:r>
      <w:r>
        <w:rPr>
          <w:rFonts w:ascii="Times New Roman" w:hAnsi="Times New Roman" w:eastAsia="方正仿宋简体"/>
          <w:b/>
          <w:bCs/>
          <w:sz w:val="32"/>
          <w:szCs w:val="32"/>
        </w:rPr>
        <w:t>　</w:t>
      </w:r>
      <w:r>
        <w:rPr>
          <w:rFonts w:ascii="Times New Roman" w:hAnsi="Times New Roman" w:eastAsia="黑体"/>
          <w:b/>
          <w:bCs/>
          <w:sz w:val="32"/>
          <w:szCs w:val="32"/>
        </w:rPr>
        <w:t>二、20</w:t>
      </w:r>
      <w:r>
        <w:rPr>
          <w:rFonts w:hint="eastAsia" w:ascii="Times New Roman" w:hAnsi="Times New Roman" w:eastAsia="黑体"/>
          <w:b/>
          <w:bCs/>
          <w:sz w:val="32"/>
          <w:szCs w:val="32"/>
          <w:lang w:val="en-US" w:eastAsia="zh-CN"/>
        </w:rPr>
        <w:t>23</w:t>
      </w:r>
      <w:r>
        <w:rPr>
          <w:rFonts w:ascii="Times New Roman" w:hAnsi="Times New Roman" w:eastAsia="黑体"/>
          <w:b/>
          <w:bCs/>
          <w:sz w:val="32"/>
          <w:szCs w:val="32"/>
        </w:rPr>
        <w:t>年</w:t>
      </w:r>
      <w:r>
        <w:rPr>
          <w:rFonts w:hint="eastAsia" w:ascii="Times New Roman" w:hAnsi="Times New Roman" w:eastAsia="黑体"/>
          <w:b/>
          <w:bCs/>
          <w:sz w:val="32"/>
          <w:szCs w:val="32"/>
        </w:rPr>
        <w:t>度</w:t>
      </w:r>
      <w:r>
        <w:rPr>
          <w:rFonts w:ascii="Times New Roman" w:hAnsi="Times New Roman" w:eastAsia="黑体"/>
          <w:b/>
          <w:bCs/>
          <w:sz w:val="32"/>
          <w:szCs w:val="32"/>
        </w:rPr>
        <w:t>推进法治政府建设存在的不足及原因</w:t>
      </w:r>
    </w:p>
    <w:p>
      <w:pPr>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lang w:val="en-US" w:eastAsia="zh-CN"/>
        </w:rPr>
        <w:t>一年来，</w:t>
      </w:r>
      <w:r>
        <w:rPr>
          <w:rFonts w:ascii="Times New Roman" w:hAnsi="Times New Roman" w:eastAsia="方正仿宋简体"/>
          <w:b/>
          <w:bCs/>
          <w:sz w:val="32"/>
          <w:szCs w:val="32"/>
        </w:rPr>
        <w:t>我镇法治政府建设工作虽然取得了一些成效，但对照上级工作要求，对照全镇群众的期盼，还存在一定差距：</w:t>
      </w:r>
      <w:r>
        <w:rPr>
          <w:rFonts w:hint="eastAsia" w:ascii="Times New Roman" w:hAnsi="Times New Roman" w:eastAsia="方正仿宋简体"/>
          <w:b/>
          <w:bCs/>
          <w:sz w:val="32"/>
          <w:szCs w:val="32"/>
          <w:lang w:val="en-US" w:eastAsia="zh-CN"/>
        </w:rPr>
        <w:t>一是</w:t>
      </w:r>
      <w:r>
        <w:rPr>
          <w:rFonts w:ascii="Times New Roman" w:hAnsi="Times New Roman" w:eastAsia="方正仿宋简体"/>
          <w:b/>
          <w:bCs/>
          <w:sz w:val="32"/>
          <w:szCs w:val="32"/>
        </w:rPr>
        <w:t>普法活动有待进一步深入，活动形式有待进一步丰富，群众法治观念有待进一步提高；</w:t>
      </w:r>
      <w:r>
        <w:rPr>
          <w:rFonts w:hint="eastAsia" w:ascii="Times New Roman" w:hAnsi="Times New Roman" w:eastAsia="方正仿宋简体"/>
          <w:b/>
          <w:bCs/>
          <w:sz w:val="32"/>
          <w:szCs w:val="32"/>
          <w:lang w:val="en-US" w:eastAsia="zh-CN"/>
        </w:rPr>
        <w:t>二是</w:t>
      </w:r>
      <w:r>
        <w:rPr>
          <w:rFonts w:ascii="Times New Roman" w:hAnsi="Times New Roman" w:eastAsia="方正仿宋简体"/>
          <w:b/>
          <w:bCs/>
          <w:sz w:val="32"/>
          <w:szCs w:val="32"/>
        </w:rPr>
        <w:t>依法行政观念仍需进一步提升，特别是领导干部和执法人员整体法律素质仍有待提高</w:t>
      </w:r>
      <w:r>
        <w:rPr>
          <w:rFonts w:hint="eastAsia" w:ascii="Times New Roman" w:hAnsi="Times New Roman" w:eastAsia="方正仿宋简体"/>
          <w:b/>
          <w:bCs/>
          <w:sz w:val="32"/>
          <w:szCs w:val="32"/>
          <w:lang w:eastAsia="zh-CN"/>
        </w:rPr>
        <w:t>，今年的行政执法资格考试</w:t>
      </w:r>
      <w:r>
        <w:rPr>
          <w:rFonts w:hint="eastAsia" w:ascii="Times New Roman" w:hAnsi="Times New Roman" w:eastAsia="方正仿宋简体"/>
          <w:b/>
          <w:bCs/>
          <w:sz w:val="32"/>
          <w:szCs w:val="32"/>
          <w:lang w:val="en-US" w:eastAsia="zh-CN"/>
        </w:rPr>
        <w:t>参考16人</w:t>
      </w:r>
      <w:r>
        <w:rPr>
          <w:rFonts w:hint="eastAsia" w:ascii="Times New Roman" w:hAnsi="Times New Roman" w:eastAsia="方正仿宋简体"/>
          <w:b/>
          <w:bCs/>
          <w:sz w:val="32"/>
          <w:szCs w:val="32"/>
          <w:lang w:eastAsia="zh-CN"/>
        </w:rPr>
        <w:t>仅</w:t>
      </w:r>
      <w:r>
        <w:rPr>
          <w:rFonts w:hint="eastAsia" w:ascii="Times New Roman" w:hAnsi="Times New Roman" w:eastAsia="方正仿宋简体"/>
          <w:b/>
          <w:bCs/>
          <w:sz w:val="32"/>
          <w:szCs w:val="32"/>
          <w:lang w:val="en-US" w:eastAsia="zh-CN"/>
        </w:rPr>
        <w:t>2人合格</w:t>
      </w:r>
      <w:r>
        <w:rPr>
          <w:rFonts w:ascii="Times New Roman" w:hAnsi="Times New Roman" w:eastAsia="方正仿宋简体"/>
          <w:b/>
          <w:bCs/>
          <w:sz w:val="32"/>
          <w:szCs w:val="32"/>
        </w:rPr>
        <w:t>；</w:t>
      </w:r>
      <w:r>
        <w:rPr>
          <w:rFonts w:hint="eastAsia" w:ascii="Times New Roman" w:hAnsi="Times New Roman" w:eastAsia="方正仿宋简体"/>
          <w:b/>
          <w:bCs/>
          <w:sz w:val="32"/>
          <w:szCs w:val="32"/>
          <w:lang w:val="en-US" w:eastAsia="zh-CN"/>
        </w:rPr>
        <w:t>三是</w:t>
      </w:r>
      <w:r>
        <w:rPr>
          <w:rFonts w:ascii="Times New Roman" w:hAnsi="Times New Roman" w:eastAsia="方正仿宋简体"/>
          <w:b/>
          <w:bCs/>
          <w:sz w:val="32"/>
          <w:szCs w:val="32"/>
        </w:rPr>
        <w:t>各下属</w:t>
      </w:r>
      <w:r>
        <w:rPr>
          <w:rFonts w:hint="eastAsia" w:ascii="Times New Roman" w:hAnsi="Times New Roman" w:eastAsia="方正仿宋简体"/>
          <w:b/>
          <w:bCs/>
          <w:sz w:val="32"/>
          <w:szCs w:val="32"/>
          <w:lang w:val="en-US" w:eastAsia="zh-CN"/>
        </w:rPr>
        <w:t>部门</w:t>
      </w:r>
      <w:r>
        <w:rPr>
          <w:rFonts w:ascii="Times New Roman" w:hAnsi="Times New Roman" w:eastAsia="方正仿宋简体"/>
          <w:b/>
          <w:bCs/>
          <w:sz w:val="32"/>
          <w:szCs w:val="32"/>
        </w:rPr>
        <w:t>、各村</w:t>
      </w:r>
      <w:r>
        <w:rPr>
          <w:rFonts w:hint="eastAsia" w:ascii="Times New Roman" w:hAnsi="Times New Roman" w:eastAsia="方正仿宋简体"/>
          <w:b/>
          <w:bCs/>
          <w:sz w:val="32"/>
          <w:szCs w:val="32"/>
          <w:lang w:eastAsia="zh-CN"/>
        </w:rPr>
        <w:t>（居）</w:t>
      </w:r>
      <w:r>
        <w:rPr>
          <w:rFonts w:ascii="Times New Roman" w:hAnsi="Times New Roman" w:eastAsia="方正仿宋简体"/>
          <w:b/>
          <w:bCs/>
          <w:sz w:val="32"/>
          <w:szCs w:val="32"/>
        </w:rPr>
        <w:t>法治政府建设工作发展水平不平衡，</w:t>
      </w:r>
      <w:r>
        <w:rPr>
          <w:rFonts w:hint="eastAsia" w:ascii="Times New Roman" w:hAnsi="Times New Roman" w:eastAsia="方正仿宋简体"/>
          <w:b/>
          <w:bCs/>
          <w:sz w:val="32"/>
          <w:szCs w:val="32"/>
          <w:lang w:val="en-US" w:eastAsia="zh-CN"/>
        </w:rPr>
        <w:t>在服务群众、宣传公示等方面存在</w:t>
      </w:r>
      <w:r>
        <w:rPr>
          <w:rFonts w:ascii="Times New Roman" w:hAnsi="Times New Roman" w:eastAsia="方正仿宋简体"/>
          <w:b/>
          <w:bCs/>
          <w:sz w:val="32"/>
          <w:szCs w:val="32"/>
        </w:rPr>
        <w:t>一定差距。</w:t>
      </w:r>
    </w:p>
    <w:p>
      <w:pPr>
        <w:spacing w:line="560" w:lineRule="exact"/>
        <w:ind w:firstLine="643" w:firstLineChars="200"/>
        <w:rPr>
          <w:rFonts w:ascii="Times New Roman" w:hAnsi="Times New Roman" w:eastAsia="黑体"/>
          <w:b/>
          <w:bCs/>
          <w:sz w:val="32"/>
          <w:szCs w:val="32"/>
        </w:rPr>
      </w:pPr>
      <w:r>
        <w:rPr>
          <w:rFonts w:ascii="Times New Roman" w:hAnsi="Times New Roman" w:eastAsia="黑体"/>
          <w:b/>
          <w:bCs/>
          <w:sz w:val="32"/>
          <w:szCs w:val="32"/>
        </w:rPr>
        <w:t>三、20</w:t>
      </w:r>
      <w:r>
        <w:rPr>
          <w:rFonts w:hint="eastAsia" w:ascii="Times New Roman" w:hAnsi="Times New Roman" w:eastAsia="黑体"/>
          <w:b/>
          <w:bCs/>
          <w:sz w:val="32"/>
          <w:szCs w:val="32"/>
          <w:lang w:val="en-US" w:eastAsia="zh-CN"/>
        </w:rPr>
        <w:t>23</w:t>
      </w:r>
      <w:r>
        <w:rPr>
          <w:rFonts w:ascii="Times New Roman" w:hAnsi="Times New Roman" w:eastAsia="黑体"/>
          <w:b/>
          <w:bCs/>
          <w:sz w:val="32"/>
          <w:szCs w:val="32"/>
        </w:rPr>
        <w:t>年</w:t>
      </w:r>
      <w:r>
        <w:rPr>
          <w:rFonts w:hint="eastAsia" w:ascii="Times New Roman" w:hAnsi="Times New Roman" w:eastAsia="黑体"/>
          <w:b/>
          <w:bCs/>
          <w:sz w:val="32"/>
          <w:szCs w:val="32"/>
        </w:rPr>
        <w:t>度</w:t>
      </w:r>
      <w:r>
        <w:rPr>
          <w:rFonts w:ascii="Times New Roman" w:hAnsi="Times New Roman" w:eastAsia="黑体"/>
          <w:b/>
          <w:bCs/>
          <w:sz w:val="32"/>
          <w:szCs w:val="32"/>
        </w:rPr>
        <w:t>党政主要负责人履行推进</w:t>
      </w:r>
      <w:r>
        <w:rPr>
          <w:rFonts w:hint="eastAsia" w:ascii="Times New Roman" w:hAnsi="Times New Roman" w:eastAsia="黑体"/>
          <w:b/>
          <w:bCs/>
          <w:sz w:val="32"/>
          <w:szCs w:val="32"/>
        </w:rPr>
        <w:t>法治政府建设</w:t>
      </w:r>
      <w:r>
        <w:rPr>
          <w:rFonts w:ascii="Times New Roman" w:hAnsi="Times New Roman" w:eastAsia="黑体"/>
          <w:b/>
          <w:bCs/>
          <w:sz w:val="32"/>
          <w:szCs w:val="32"/>
        </w:rPr>
        <w:t>第一责任人职责，加强法治政府建设的有关情况</w:t>
      </w:r>
    </w:p>
    <w:p>
      <w:pPr>
        <w:spacing w:line="560" w:lineRule="exact"/>
        <w:ind w:firstLine="643" w:firstLineChars="200"/>
        <w:rPr>
          <w:rFonts w:hint="eastAsia" w:ascii="Times New Roman" w:hAnsi="Times New Roman" w:eastAsia="方正仿宋简体"/>
          <w:b/>
          <w:bCs/>
          <w:sz w:val="32"/>
          <w:szCs w:val="32"/>
          <w:lang w:eastAsia="zh-CN"/>
        </w:rPr>
      </w:pPr>
      <w:r>
        <w:rPr>
          <w:rFonts w:ascii="Times New Roman" w:hAnsi="Times New Roman" w:eastAsia="方正仿宋简体"/>
          <w:b/>
          <w:bCs/>
          <w:sz w:val="32"/>
          <w:szCs w:val="32"/>
        </w:rPr>
        <w:t>20</w:t>
      </w:r>
      <w:r>
        <w:rPr>
          <w:rFonts w:hint="eastAsia" w:ascii="Times New Roman" w:hAnsi="Times New Roman" w:eastAsia="方正仿宋简体"/>
          <w:b/>
          <w:bCs/>
          <w:sz w:val="32"/>
          <w:szCs w:val="32"/>
          <w:lang w:val="en-US" w:eastAsia="zh-CN"/>
        </w:rPr>
        <w:t>23</w:t>
      </w:r>
      <w:r>
        <w:rPr>
          <w:rFonts w:ascii="Times New Roman" w:hAnsi="Times New Roman" w:eastAsia="方正仿宋简体"/>
          <w:b/>
          <w:bCs/>
          <w:sz w:val="32"/>
          <w:szCs w:val="32"/>
        </w:rPr>
        <w:t>年以来，我镇党政主要负责人积极履行推进</w:t>
      </w:r>
      <w:r>
        <w:rPr>
          <w:rFonts w:hint="eastAsia" w:ascii="Times New Roman" w:hAnsi="Times New Roman" w:eastAsia="方正仿宋简体"/>
          <w:b/>
          <w:bCs/>
          <w:sz w:val="32"/>
          <w:szCs w:val="32"/>
        </w:rPr>
        <w:t>法治政府建设</w:t>
      </w:r>
      <w:r>
        <w:rPr>
          <w:rFonts w:ascii="Times New Roman" w:hAnsi="Times New Roman" w:eastAsia="方正仿宋简体"/>
          <w:b/>
          <w:bCs/>
          <w:sz w:val="32"/>
          <w:szCs w:val="32"/>
        </w:rPr>
        <w:t>第一责任人职责，带头学法、模范用法，切实发挥推进</w:t>
      </w:r>
      <w:r>
        <w:rPr>
          <w:rFonts w:hint="eastAsia" w:ascii="Times New Roman" w:hAnsi="Times New Roman" w:eastAsia="方正仿宋简体"/>
          <w:b/>
          <w:bCs/>
          <w:sz w:val="32"/>
          <w:szCs w:val="32"/>
        </w:rPr>
        <w:t>法治政府建设</w:t>
      </w:r>
      <w:r>
        <w:rPr>
          <w:rFonts w:ascii="Times New Roman" w:hAnsi="Times New Roman" w:eastAsia="方正仿宋简体"/>
          <w:b/>
          <w:bCs/>
          <w:sz w:val="32"/>
          <w:szCs w:val="32"/>
        </w:rPr>
        <w:t>中</w:t>
      </w:r>
      <w:r>
        <w:rPr>
          <w:rFonts w:hint="eastAsia" w:ascii="Times New Roman" w:hAnsi="Times New Roman" w:eastAsia="方正仿宋简体"/>
          <w:b/>
          <w:bCs/>
          <w:sz w:val="32"/>
          <w:szCs w:val="32"/>
          <w:lang w:val="en-US" w:eastAsia="zh-CN"/>
        </w:rPr>
        <w:t>党政</w:t>
      </w:r>
      <w:r>
        <w:rPr>
          <w:rFonts w:ascii="Times New Roman" w:hAnsi="Times New Roman" w:eastAsia="方正仿宋简体"/>
          <w:b/>
          <w:bCs/>
          <w:sz w:val="32"/>
          <w:szCs w:val="32"/>
        </w:rPr>
        <w:t>领导核心作用，将</w:t>
      </w:r>
      <w:r>
        <w:rPr>
          <w:rFonts w:hint="eastAsia" w:ascii="Times New Roman" w:hAnsi="Times New Roman" w:eastAsia="方正仿宋简体"/>
          <w:b/>
          <w:bCs/>
          <w:sz w:val="32"/>
          <w:szCs w:val="32"/>
        </w:rPr>
        <w:t>法治政府建设</w:t>
      </w:r>
      <w:r>
        <w:rPr>
          <w:rFonts w:ascii="Times New Roman" w:hAnsi="Times New Roman" w:eastAsia="方正仿宋简体"/>
          <w:b/>
          <w:bCs/>
          <w:sz w:val="32"/>
          <w:szCs w:val="32"/>
        </w:rPr>
        <w:t>纳入本地本单位发展总体规划和年度工作计划。</w:t>
      </w:r>
      <w:r>
        <w:rPr>
          <w:rFonts w:hint="eastAsia" w:ascii="Times New Roman" w:hAnsi="Times New Roman" w:eastAsia="方正仿宋简体"/>
          <w:b/>
          <w:bCs/>
          <w:sz w:val="32"/>
          <w:szCs w:val="32"/>
        </w:rPr>
        <w:t>始终坚持以习近平总书记全面依法治国新理念新思想新战略为指导，增强“四个意识”，坚定“四个自信”，做到“两个维护”，</w:t>
      </w:r>
      <w:r>
        <w:rPr>
          <w:rFonts w:ascii="Times New Roman" w:hAnsi="Times New Roman" w:eastAsia="方正仿宋简体"/>
          <w:b/>
          <w:bCs/>
          <w:sz w:val="32"/>
          <w:szCs w:val="32"/>
        </w:rPr>
        <w:t>严格贯彻落实</w:t>
      </w:r>
      <w:r>
        <w:rPr>
          <w:rFonts w:hint="eastAsia" w:ascii="Times New Roman" w:hAnsi="Times New Roman" w:eastAsia="方正仿宋简体"/>
          <w:b/>
          <w:bCs/>
          <w:sz w:val="32"/>
          <w:szCs w:val="32"/>
          <w:lang w:val="en-US" w:eastAsia="zh-CN"/>
        </w:rPr>
        <w:t>中央和</w:t>
      </w:r>
      <w:r>
        <w:rPr>
          <w:rFonts w:hint="eastAsia" w:ascii="Times New Roman" w:hAnsi="Times New Roman" w:eastAsia="方正仿宋简体"/>
          <w:b/>
          <w:bCs/>
          <w:sz w:val="32"/>
          <w:szCs w:val="32"/>
        </w:rPr>
        <w:t>省、市、县关于</w:t>
      </w:r>
      <w:r>
        <w:rPr>
          <w:rFonts w:ascii="Times New Roman" w:hAnsi="Times New Roman" w:eastAsia="方正仿宋简体"/>
          <w:b/>
          <w:bCs/>
          <w:sz w:val="32"/>
          <w:szCs w:val="32"/>
        </w:rPr>
        <w:t>法治</w:t>
      </w:r>
      <w:r>
        <w:rPr>
          <w:rFonts w:hint="eastAsia" w:ascii="Times New Roman" w:hAnsi="Times New Roman" w:eastAsia="方正仿宋简体"/>
          <w:b/>
          <w:bCs/>
          <w:sz w:val="32"/>
          <w:szCs w:val="32"/>
          <w:lang w:val="en-US" w:eastAsia="zh-CN"/>
        </w:rPr>
        <w:t>政府</w:t>
      </w:r>
      <w:r>
        <w:rPr>
          <w:rFonts w:ascii="Times New Roman" w:hAnsi="Times New Roman" w:eastAsia="方正仿宋简体"/>
          <w:b/>
          <w:bCs/>
          <w:sz w:val="32"/>
          <w:szCs w:val="32"/>
        </w:rPr>
        <w:t>建设的重大决策部署</w:t>
      </w:r>
      <w:r>
        <w:rPr>
          <w:rFonts w:hint="eastAsia" w:ascii="Times New Roman" w:hAnsi="Times New Roman" w:eastAsia="方正仿宋简体"/>
          <w:b/>
          <w:bCs/>
          <w:sz w:val="32"/>
          <w:szCs w:val="32"/>
        </w:rPr>
        <w:t>，</w:t>
      </w:r>
      <w:r>
        <w:rPr>
          <w:rFonts w:ascii="Times New Roman" w:hAnsi="Times New Roman" w:eastAsia="方正仿宋简体"/>
          <w:b/>
          <w:bCs/>
          <w:sz w:val="32"/>
          <w:szCs w:val="32"/>
        </w:rPr>
        <w:t>自觉运用法治思维和法治方式深化改革、推动发展、化解矛盾、维护稳定；以</w:t>
      </w:r>
      <w:r>
        <w:rPr>
          <w:rFonts w:hint="eastAsia" w:ascii="Times New Roman" w:hAnsi="Times New Roman" w:eastAsia="方正仿宋简体"/>
          <w:b/>
          <w:bCs/>
          <w:sz w:val="32"/>
          <w:szCs w:val="32"/>
          <w:lang w:eastAsia="zh-CN"/>
        </w:rPr>
        <w:t>“八</w:t>
      </w:r>
      <w:r>
        <w:rPr>
          <w:rFonts w:ascii="Times New Roman" w:hAnsi="Times New Roman" w:eastAsia="方正仿宋简体"/>
          <w:b/>
          <w:bCs/>
          <w:sz w:val="32"/>
          <w:szCs w:val="32"/>
        </w:rPr>
        <w:t>五普法</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为契机，深入推进</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谁执法谁普法</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责任制落实，深化法治宣传教育工作，较好地履行了法治建设的各项工作职责</w:t>
      </w:r>
      <w:r>
        <w:rPr>
          <w:rFonts w:hint="eastAsia" w:ascii="Times New Roman" w:hAnsi="Times New Roman" w:eastAsia="方正仿宋简体"/>
          <w:b/>
          <w:bCs/>
          <w:sz w:val="32"/>
          <w:szCs w:val="32"/>
          <w:lang w:eastAsia="zh-CN"/>
        </w:rPr>
        <w:t>。</w:t>
      </w:r>
    </w:p>
    <w:p>
      <w:pPr>
        <w:spacing w:line="560" w:lineRule="exact"/>
        <w:ind w:firstLine="643" w:firstLineChars="200"/>
        <w:rPr>
          <w:rFonts w:hint="eastAsia" w:ascii="Times New Roman" w:hAnsi="Times New Roman" w:eastAsia="方正仿宋简体"/>
          <w:b/>
          <w:bCs/>
          <w:sz w:val="32"/>
          <w:szCs w:val="32"/>
          <w:lang w:val="en-US" w:eastAsia="zh-CN"/>
        </w:rPr>
      </w:pPr>
      <w:r>
        <w:rPr>
          <w:rFonts w:hint="eastAsia" w:ascii="方正楷体_GBK" w:hAnsi="方正楷体_GBK" w:eastAsia="方正楷体_GBK" w:cs="方正楷体_GBK"/>
          <w:b/>
          <w:bCs/>
          <w:sz w:val="32"/>
          <w:szCs w:val="32"/>
          <w:lang w:val="en-US" w:eastAsia="zh-CN"/>
        </w:rPr>
        <w:t>一是坚持法治理念，增强依法行政意识。</w:t>
      </w:r>
      <w:r>
        <w:rPr>
          <w:rFonts w:hint="eastAsia" w:ascii="Times New Roman" w:hAnsi="Times New Roman" w:eastAsia="方正仿宋简体"/>
          <w:b/>
          <w:bCs/>
          <w:sz w:val="32"/>
          <w:szCs w:val="32"/>
          <w:lang w:val="en-US" w:eastAsia="zh-CN"/>
        </w:rPr>
        <w:t>带头开展法律、法规和党内规章自学，健全会前学法和定期镇村干部集中学法制度，充分利用理论中心组学习、学习强国APP和学法考试网络平台等认真深入学习宪法以及法治政府建设相关理论，对各级有关会议精神和相关文件进行研读、学习，筑牢依法执政意识。</w:t>
      </w:r>
    </w:p>
    <w:p>
      <w:pPr>
        <w:spacing w:line="560" w:lineRule="exact"/>
        <w:ind w:firstLine="643" w:firstLineChars="200"/>
        <w:rPr>
          <w:rFonts w:ascii="Times New Roman" w:hAnsi="Times New Roman" w:eastAsia="方正仿宋简体"/>
          <w:b/>
          <w:bCs/>
          <w:sz w:val="32"/>
          <w:szCs w:val="32"/>
        </w:rPr>
      </w:pPr>
      <w:r>
        <w:rPr>
          <w:rFonts w:hint="eastAsia" w:ascii="方正楷体_GBK" w:hAnsi="方正楷体_GBK" w:eastAsia="方正楷体_GBK" w:cs="方正楷体_GBK"/>
          <w:b/>
          <w:bCs/>
          <w:sz w:val="32"/>
          <w:szCs w:val="32"/>
          <w:lang w:val="en-US" w:eastAsia="zh-CN"/>
        </w:rPr>
        <w:t>二是坚持民主集中制，健全依法决策机制。</w:t>
      </w:r>
      <w:r>
        <w:rPr>
          <w:rFonts w:ascii="Times New Roman" w:hAnsi="Times New Roman" w:eastAsia="方正仿宋简体"/>
          <w:b/>
          <w:bCs/>
          <w:sz w:val="32"/>
          <w:szCs w:val="32"/>
        </w:rPr>
        <w:t>始终坚持民主集中制，不凭主观臆断，严格按照决策程序办事，力求决策科学</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正确。凡重大事项，都在充分调查研究、广泛征求意见的基础上，通过集体研究讨论决定。</w:t>
      </w:r>
    </w:p>
    <w:p>
      <w:pPr>
        <w:spacing w:line="560" w:lineRule="exact"/>
        <w:ind w:firstLine="643" w:firstLineChars="200"/>
        <w:rPr>
          <w:rFonts w:ascii="Times New Roman" w:hAnsi="Times New Roman" w:eastAsia="方正仿宋简体"/>
          <w:b/>
          <w:bCs/>
          <w:sz w:val="32"/>
          <w:szCs w:val="32"/>
        </w:rPr>
      </w:pPr>
      <w:r>
        <w:rPr>
          <w:rFonts w:hint="eastAsia" w:ascii="方正楷体_GBK" w:hAnsi="方正楷体_GBK" w:eastAsia="方正楷体_GBK" w:cs="方正楷体_GBK"/>
          <w:b/>
          <w:bCs/>
          <w:sz w:val="32"/>
          <w:szCs w:val="32"/>
          <w:lang w:val="en-US" w:eastAsia="zh-CN"/>
        </w:rPr>
        <w:t>三是坚持强化党内监督，提高依法执政能力。</w:t>
      </w:r>
      <w:r>
        <w:rPr>
          <w:rFonts w:hint="eastAsia" w:ascii="Times New Roman" w:hAnsi="Times New Roman" w:eastAsia="方正仿宋简体"/>
          <w:b/>
          <w:bCs/>
          <w:sz w:val="32"/>
          <w:szCs w:val="32"/>
          <w:lang w:val="en-US" w:eastAsia="zh-CN"/>
        </w:rPr>
        <w:t>督促党政、党建等部门及时</w:t>
      </w:r>
      <w:r>
        <w:rPr>
          <w:rFonts w:ascii="Times New Roman" w:hAnsi="Times New Roman" w:eastAsia="方正仿宋简体"/>
          <w:b/>
          <w:bCs/>
          <w:sz w:val="32"/>
          <w:szCs w:val="32"/>
        </w:rPr>
        <w:t>公布党务、政务应公</w:t>
      </w:r>
      <w:r>
        <w:rPr>
          <w:rFonts w:hint="eastAsia" w:ascii="Times New Roman" w:hAnsi="Times New Roman" w:eastAsia="方正仿宋简体"/>
          <w:b/>
          <w:bCs/>
          <w:sz w:val="32"/>
          <w:szCs w:val="32"/>
          <w:lang w:val="en-US" w:eastAsia="zh-CN"/>
        </w:rPr>
        <w:t>开</w:t>
      </w:r>
      <w:r>
        <w:rPr>
          <w:rFonts w:ascii="Times New Roman" w:hAnsi="Times New Roman" w:eastAsia="方正仿宋简体"/>
          <w:b/>
          <w:bCs/>
          <w:sz w:val="32"/>
          <w:szCs w:val="32"/>
        </w:rPr>
        <w:t>内容，广泛接受群众监督</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主动接受群众质询</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不断</w:t>
      </w:r>
      <w:r>
        <w:rPr>
          <w:rFonts w:hint="eastAsia" w:ascii="Times New Roman" w:hAnsi="Times New Roman" w:eastAsia="方正仿宋简体"/>
          <w:b/>
          <w:bCs/>
          <w:sz w:val="32"/>
          <w:szCs w:val="32"/>
          <w:lang w:val="en-US" w:eastAsia="zh-CN"/>
        </w:rPr>
        <w:t>加</w:t>
      </w:r>
      <w:r>
        <w:rPr>
          <w:rFonts w:ascii="Times New Roman" w:hAnsi="Times New Roman" w:eastAsia="方正仿宋简体"/>
          <w:b/>
          <w:bCs/>
          <w:sz w:val="32"/>
          <w:szCs w:val="32"/>
        </w:rPr>
        <w:t>强</w:t>
      </w:r>
      <w:r>
        <w:rPr>
          <w:rFonts w:hint="eastAsia" w:ascii="Times New Roman" w:hAnsi="Times New Roman" w:eastAsia="方正仿宋简体"/>
          <w:b/>
          <w:bCs/>
          <w:sz w:val="32"/>
          <w:szCs w:val="32"/>
          <w:lang w:val="en-US" w:eastAsia="zh-CN"/>
        </w:rPr>
        <w:t>党政</w:t>
      </w:r>
      <w:r>
        <w:rPr>
          <w:rFonts w:ascii="Times New Roman" w:hAnsi="Times New Roman" w:eastAsia="方正仿宋简体"/>
          <w:b/>
          <w:bCs/>
          <w:sz w:val="32"/>
          <w:szCs w:val="32"/>
        </w:rPr>
        <w:t>工作的透明度，充分发挥党内民主</w:t>
      </w:r>
      <w:r>
        <w:rPr>
          <w:rFonts w:hint="eastAsia" w:ascii="Times New Roman" w:hAnsi="Times New Roman" w:eastAsia="方正仿宋简体"/>
          <w:b/>
          <w:bCs/>
          <w:sz w:val="32"/>
          <w:szCs w:val="32"/>
          <w:lang w:eastAsia="zh-CN"/>
        </w:rPr>
        <w:t>，</w:t>
      </w:r>
      <w:r>
        <w:rPr>
          <w:rFonts w:ascii="Times New Roman" w:hAnsi="Times New Roman" w:eastAsia="方正仿宋简体"/>
          <w:b/>
          <w:bCs/>
          <w:sz w:val="32"/>
          <w:szCs w:val="32"/>
        </w:rPr>
        <w:t>扩大党员和群众的参与权、知情权和监督权。</w:t>
      </w:r>
    </w:p>
    <w:p>
      <w:pPr>
        <w:spacing w:line="560" w:lineRule="exact"/>
        <w:ind w:firstLine="643" w:firstLineChars="200"/>
        <w:rPr>
          <w:rFonts w:ascii="Times New Roman" w:hAnsi="Times New Roman" w:eastAsia="方正仿宋简体"/>
          <w:b/>
          <w:bCs/>
          <w:sz w:val="32"/>
          <w:szCs w:val="32"/>
        </w:rPr>
      </w:pPr>
      <w:r>
        <w:rPr>
          <w:rFonts w:hint="eastAsia" w:ascii="方正楷体_GBK" w:hAnsi="方正楷体_GBK" w:eastAsia="方正楷体_GBK" w:cs="方正楷体_GBK"/>
          <w:b/>
          <w:bCs/>
          <w:sz w:val="32"/>
          <w:szCs w:val="32"/>
          <w:lang w:val="en-US" w:eastAsia="zh-CN"/>
        </w:rPr>
        <w:t>四是坚持依法行政，确保政策落实到位。</w:t>
      </w:r>
      <w:r>
        <w:rPr>
          <w:rFonts w:ascii="Times New Roman" w:hAnsi="Times New Roman" w:eastAsia="方正仿宋简体"/>
          <w:b/>
          <w:bCs/>
          <w:sz w:val="32"/>
          <w:szCs w:val="32"/>
        </w:rPr>
        <w:t>我镇党政主要</w:t>
      </w:r>
      <w:r>
        <w:rPr>
          <w:rFonts w:hint="eastAsia" w:ascii="Times New Roman" w:hAnsi="Times New Roman" w:eastAsia="方正仿宋简体"/>
          <w:b/>
          <w:bCs/>
          <w:sz w:val="32"/>
          <w:szCs w:val="32"/>
          <w:lang w:val="en-US" w:eastAsia="zh-CN"/>
        </w:rPr>
        <w:t>领导</w:t>
      </w:r>
      <w:r>
        <w:rPr>
          <w:rFonts w:hint="eastAsia" w:ascii="Times New Roman" w:hAnsi="Times New Roman" w:eastAsia="方正仿宋简体"/>
          <w:b/>
          <w:bCs/>
          <w:sz w:val="32"/>
          <w:szCs w:val="32"/>
        </w:rPr>
        <w:t>将法治</w:t>
      </w:r>
      <w:r>
        <w:rPr>
          <w:rFonts w:hint="eastAsia" w:ascii="Times New Roman" w:hAnsi="Times New Roman" w:eastAsia="方正仿宋简体"/>
          <w:b/>
          <w:bCs/>
          <w:sz w:val="32"/>
          <w:szCs w:val="32"/>
          <w:lang w:val="en-US" w:eastAsia="zh-CN"/>
        </w:rPr>
        <w:t>政府建设</w:t>
      </w:r>
      <w:r>
        <w:rPr>
          <w:rFonts w:hint="eastAsia" w:ascii="Times New Roman" w:hAnsi="Times New Roman" w:eastAsia="方正仿宋简体"/>
          <w:b/>
          <w:bCs/>
          <w:sz w:val="32"/>
          <w:szCs w:val="32"/>
        </w:rPr>
        <w:t>工作作为全镇最重要的工作之一，与</w:t>
      </w:r>
      <w:r>
        <w:rPr>
          <w:rFonts w:hint="eastAsia" w:ascii="Times New Roman" w:hAnsi="Times New Roman" w:eastAsia="方正仿宋简体"/>
          <w:b/>
          <w:bCs/>
          <w:sz w:val="32"/>
          <w:szCs w:val="32"/>
          <w:lang w:val="en-US" w:eastAsia="zh-CN"/>
        </w:rPr>
        <w:t>其他重点</w:t>
      </w:r>
      <w:r>
        <w:rPr>
          <w:rFonts w:hint="eastAsia" w:ascii="Times New Roman" w:hAnsi="Times New Roman" w:eastAsia="方正仿宋简体"/>
          <w:b/>
          <w:bCs/>
          <w:sz w:val="32"/>
          <w:szCs w:val="32"/>
        </w:rPr>
        <w:t>工作同部署、同落实，确保全镇各项工作始终在法治轨道上运行</w:t>
      </w: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lang w:val="en-US" w:eastAsia="zh-CN"/>
        </w:rPr>
        <w:t>今年以来，</w:t>
      </w:r>
      <w:r>
        <w:rPr>
          <w:rFonts w:hint="eastAsia" w:ascii="Times New Roman" w:hAnsi="Times New Roman" w:eastAsia="方正仿宋简体"/>
          <w:b/>
          <w:bCs/>
          <w:sz w:val="32"/>
          <w:szCs w:val="32"/>
        </w:rPr>
        <w:t>依法推进项目</w:t>
      </w:r>
      <w:r>
        <w:rPr>
          <w:rFonts w:hint="eastAsia" w:ascii="Times New Roman" w:hAnsi="Times New Roman" w:eastAsia="方正仿宋简体"/>
          <w:b/>
          <w:bCs/>
          <w:sz w:val="32"/>
          <w:szCs w:val="32"/>
          <w:lang w:val="en-US" w:eastAsia="zh-CN"/>
        </w:rPr>
        <w:t>谋划、招引、实施等工作</w:t>
      </w:r>
      <w:r>
        <w:rPr>
          <w:rFonts w:hint="eastAsia" w:ascii="Times New Roman" w:hAnsi="Times New Roman" w:eastAsia="方正仿宋简体"/>
          <w:b/>
          <w:bCs/>
          <w:sz w:val="32"/>
          <w:szCs w:val="32"/>
          <w:lang w:eastAsia="zh-CN"/>
        </w:rPr>
        <w:t>，</w:t>
      </w:r>
      <w:r>
        <w:rPr>
          <w:rFonts w:hint="eastAsia" w:ascii="Times New Roman" w:hAnsi="Times New Roman" w:eastAsia="方正仿宋简体"/>
          <w:b/>
          <w:bCs/>
          <w:sz w:val="32"/>
          <w:szCs w:val="32"/>
        </w:rPr>
        <w:t>确保</w:t>
      </w:r>
      <w:r>
        <w:rPr>
          <w:rFonts w:hint="eastAsia" w:ascii="Times New Roman" w:hAnsi="Times New Roman" w:eastAsia="方正仿宋简体"/>
          <w:b/>
          <w:bCs/>
          <w:sz w:val="32"/>
          <w:szCs w:val="32"/>
          <w:lang w:val="en-US" w:eastAsia="zh-CN"/>
        </w:rPr>
        <w:t>鱼米之乡高标准农田、</w:t>
      </w:r>
      <w:r>
        <w:rPr>
          <w:rFonts w:hint="eastAsia" w:ascii="Times New Roman" w:hAnsi="Times New Roman" w:eastAsia="方正仿宋简体"/>
          <w:b/>
          <w:bCs/>
          <w:sz w:val="32"/>
          <w:szCs w:val="32"/>
        </w:rPr>
        <w:t>“揭榜试点”项目及亭子口水库灌区建设等</w:t>
      </w:r>
      <w:r>
        <w:rPr>
          <w:rFonts w:hint="eastAsia" w:ascii="Times New Roman" w:hAnsi="Times New Roman" w:eastAsia="方正仿宋简体"/>
          <w:b/>
          <w:bCs/>
          <w:sz w:val="32"/>
          <w:szCs w:val="32"/>
          <w:lang w:val="en-US" w:eastAsia="zh-CN"/>
        </w:rPr>
        <w:t>重大项目</w:t>
      </w:r>
      <w:r>
        <w:rPr>
          <w:rFonts w:hint="eastAsia" w:ascii="Times New Roman" w:hAnsi="Times New Roman" w:eastAsia="方正仿宋简体"/>
          <w:b/>
          <w:bCs/>
          <w:sz w:val="32"/>
          <w:szCs w:val="32"/>
        </w:rPr>
        <w:t>按节点顺利推进。围绕巩固脱贫攻坚成果与乡村振兴有效衔接</w:t>
      </w:r>
      <w:r>
        <w:rPr>
          <w:rFonts w:hint="eastAsia" w:ascii="Times New Roman" w:hAnsi="Times New Roman" w:eastAsia="方正仿宋简体"/>
          <w:b/>
          <w:bCs/>
          <w:sz w:val="32"/>
          <w:szCs w:val="32"/>
          <w:lang w:val="en-US" w:eastAsia="zh-CN"/>
        </w:rPr>
        <w:t>等重点工作</w:t>
      </w:r>
      <w:r>
        <w:rPr>
          <w:rFonts w:hint="eastAsia" w:ascii="Times New Roman" w:hAnsi="Times New Roman" w:eastAsia="方正仿宋简体"/>
          <w:b/>
          <w:bCs/>
          <w:sz w:val="32"/>
          <w:szCs w:val="32"/>
        </w:rPr>
        <w:t>，解决群众</w:t>
      </w:r>
      <w:r>
        <w:rPr>
          <w:rFonts w:hint="eastAsia" w:ascii="Times New Roman" w:hAnsi="Times New Roman" w:eastAsia="方正仿宋简体"/>
          <w:b/>
          <w:bCs/>
          <w:sz w:val="32"/>
          <w:szCs w:val="32"/>
          <w:lang w:val="en-US" w:eastAsia="zh-CN"/>
        </w:rPr>
        <w:t>切身相关</w:t>
      </w:r>
      <w:r>
        <w:rPr>
          <w:rFonts w:hint="eastAsia" w:ascii="Times New Roman" w:hAnsi="Times New Roman" w:eastAsia="方正仿宋简体"/>
          <w:b/>
          <w:bCs/>
          <w:sz w:val="32"/>
          <w:szCs w:val="32"/>
        </w:rPr>
        <w:t>的教育、医疗、养老等问题，提升群众生活的幸福感和获得感。</w:t>
      </w:r>
    </w:p>
    <w:p>
      <w:pPr>
        <w:spacing w:line="560" w:lineRule="exact"/>
        <w:ind w:firstLine="643" w:firstLineChars="200"/>
        <w:rPr>
          <w:rFonts w:ascii="Times New Roman" w:hAnsi="Times New Roman" w:eastAsia="黑体"/>
          <w:b/>
          <w:bCs/>
          <w:sz w:val="32"/>
          <w:szCs w:val="32"/>
        </w:rPr>
      </w:pPr>
      <w:r>
        <w:rPr>
          <w:rFonts w:ascii="Times New Roman" w:hAnsi="Times New Roman" w:eastAsia="黑体"/>
          <w:b/>
          <w:bCs/>
          <w:sz w:val="32"/>
          <w:szCs w:val="32"/>
        </w:rPr>
        <w:t>四、202</w:t>
      </w:r>
      <w:r>
        <w:rPr>
          <w:rFonts w:hint="eastAsia" w:ascii="Times New Roman" w:hAnsi="Times New Roman" w:eastAsia="黑体"/>
          <w:b/>
          <w:bCs/>
          <w:sz w:val="32"/>
          <w:szCs w:val="32"/>
          <w:lang w:val="en-US" w:eastAsia="zh-CN"/>
        </w:rPr>
        <w:t>4</w:t>
      </w:r>
      <w:r>
        <w:rPr>
          <w:rFonts w:ascii="Times New Roman" w:hAnsi="Times New Roman" w:eastAsia="黑体"/>
          <w:b/>
          <w:bCs/>
          <w:sz w:val="32"/>
          <w:szCs w:val="32"/>
        </w:rPr>
        <w:t>年</w:t>
      </w:r>
      <w:r>
        <w:rPr>
          <w:rFonts w:hint="eastAsia" w:ascii="Times New Roman" w:hAnsi="Times New Roman" w:eastAsia="黑体"/>
          <w:b/>
          <w:bCs/>
          <w:sz w:val="32"/>
          <w:szCs w:val="32"/>
        </w:rPr>
        <w:t>度</w:t>
      </w:r>
      <w:r>
        <w:rPr>
          <w:rFonts w:ascii="Times New Roman" w:hAnsi="Times New Roman" w:eastAsia="黑体"/>
          <w:b/>
          <w:bCs/>
          <w:sz w:val="32"/>
          <w:szCs w:val="32"/>
        </w:rPr>
        <w:t>推进法治政府建设的主要安排</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简体" w:cs="Times New Roman"/>
          <w:b/>
          <w:bCs/>
          <w:color w:val="000000"/>
          <w:sz w:val="32"/>
          <w:szCs w:val="32"/>
          <w:shd w:val="clear" w:color="auto" w:fill="FFFFFF"/>
          <w:lang w:val="en-US" w:eastAsia="zh-CN"/>
        </w:rPr>
      </w:pPr>
      <w:r>
        <w:rPr>
          <w:rFonts w:hint="eastAsia" w:ascii="Times New Roman" w:hAnsi="Times New Roman" w:eastAsia="方正楷体简体" w:cs="Times New Roman"/>
          <w:b/>
          <w:bCs/>
          <w:color w:val="000000"/>
          <w:sz w:val="32"/>
          <w:szCs w:val="32"/>
          <w:shd w:val="clear" w:color="auto" w:fill="FFFFFF"/>
          <w:lang w:eastAsia="zh-CN"/>
        </w:rPr>
        <w:t>（一）</w:t>
      </w:r>
      <w:r>
        <w:rPr>
          <w:rFonts w:hint="eastAsia" w:ascii="Times New Roman" w:hAnsi="Times New Roman" w:eastAsia="方正楷体简体" w:cs="Times New Roman"/>
          <w:b/>
          <w:bCs/>
          <w:color w:val="000000"/>
          <w:sz w:val="32"/>
          <w:szCs w:val="32"/>
          <w:shd w:val="clear" w:color="auto" w:fill="FFFFFF"/>
        </w:rPr>
        <w:t>强化执法队伍，提升执法水准</w:t>
      </w:r>
      <w:r>
        <w:rPr>
          <w:rFonts w:ascii="Times New Roman" w:hAnsi="Times New Roman" w:eastAsia="方正楷体简体" w:cs="Times New Roman"/>
          <w:b/>
          <w:bCs/>
          <w:color w:val="000000"/>
          <w:sz w:val="32"/>
          <w:szCs w:val="32"/>
          <w:shd w:val="clear" w:color="auto" w:fill="FFFFFF"/>
        </w:rPr>
        <w:t>。</w:t>
      </w:r>
      <w:r>
        <w:rPr>
          <w:rFonts w:ascii="Times New Roman" w:hAnsi="Times New Roman" w:eastAsia="方正仿宋简体" w:cs="Times New Roman"/>
          <w:b/>
          <w:bCs/>
          <w:color w:val="000000"/>
          <w:sz w:val="32"/>
          <w:szCs w:val="32"/>
          <w:shd w:val="clear" w:color="auto" w:fill="FFFFFF"/>
        </w:rPr>
        <w:t>加强法制业务培训，不断提升执法人员依法行政的能力和水平，推动依法</w:t>
      </w:r>
      <w:r>
        <w:rPr>
          <w:rFonts w:hint="eastAsia" w:ascii="Times New Roman" w:hAnsi="Times New Roman" w:eastAsia="方正仿宋简体" w:cs="Times New Roman"/>
          <w:b/>
          <w:bCs/>
          <w:color w:val="000000"/>
          <w:sz w:val="32"/>
          <w:szCs w:val="32"/>
          <w:shd w:val="clear" w:color="auto" w:fill="FFFFFF"/>
          <w:lang w:val="en-US" w:eastAsia="zh-CN"/>
        </w:rPr>
        <w:t>干事</w:t>
      </w:r>
      <w:r>
        <w:rPr>
          <w:rFonts w:ascii="Times New Roman" w:hAnsi="Times New Roman" w:eastAsia="方正仿宋简体" w:cs="Times New Roman"/>
          <w:b/>
          <w:bCs/>
          <w:color w:val="000000"/>
          <w:sz w:val="32"/>
          <w:szCs w:val="32"/>
          <w:shd w:val="clear" w:color="auto" w:fill="FFFFFF"/>
        </w:rPr>
        <w:t>成为机关工作人员自觉的行为，并使之真正融入到各环节</w:t>
      </w:r>
      <w:r>
        <w:rPr>
          <w:rFonts w:hint="eastAsia" w:ascii="Times New Roman" w:hAnsi="Times New Roman" w:eastAsia="方正仿宋简体" w:cs="Times New Roman"/>
          <w:b/>
          <w:bCs/>
          <w:color w:val="000000"/>
          <w:sz w:val="32"/>
          <w:szCs w:val="32"/>
          <w:shd w:val="clear" w:color="auto" w:fill="FFFFFF"/>
          <w:lang w:val="en-US" w:eastAsia="zh-CN"/>
        </w:rPr>
        <w:t>各</w:t>
      </w:r>
      <w:r>
        <w:rPr>
          <w:rFonts w:ascii="Times New Roman" w:hAnsi="Times New Roman" w:eastAsia="方正仿宋简体" w:cs="Times New Roman"/>
          <w:b/>
          <w:bCs/>
          <w:color w:val="000000"/>
          <w:sz w:val="32"/>
          <w:szCs w:val="32"/>
          <w:shd w:val="clear" w:color="auto" w:fill="FFFFFF"/>
        </w:rPr>
        <w:t>领域。进一步创新思路，推动镇村干部依法工作水平的进一步提高，切实增强农村法治管理水平</w:t>
      </w:r>
      <w:r>
        <w:rPr>
          <w:rFonts w:hint="eastAsia" w:ascii="Times New Roman" w:hAnsi="Times New Roman" w:eastAsia="方正仿宋简体" w:cs="Times New Roman"/>
          <w:b/>
          <w:bCs/>
          <w:color w:val="000000"/>
          <w:sz w:val="32"/>
          <w:szCs w:val="32"/>
          <w:shd w:val="clear" w:color="auto" w:fill="FFFFFF"/>
          <w:lang w:eastAsia="zh-CN"/>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方正仿宋简体" w:cs="Times New Roman"/>
          <w:b/>
          <w:bCs/>
          <w:color w:val="000000"/>
          <w:kern w:val="2"/>
          <w:sz w:val="32"/>
          <w:szCs w:val="32"/>
          <w:shd w:val="clear" w:color="auto" w:fill="FFFFFF"/>
          <w:lang w:val="en-US" w:eastAsia="zh-CN" w:bidi="ar-SA"/>
        </w:rPr>
      </w:pPr>
      <w:r>
        <w:rPr>
          <w:rFonts w:hint="eastAsia" w:ascii="Times New Roman" w:hAnsi="Times New Roman" w:eastAsia="方正楷体简体" w:cs="Times New Roman"/>
          <w:b/>
          <w:bCs/>
          <w:color w:val="000000"/>
          <w:sz w:val="32"/>
          <w:szCs w:val="32"/>
          <w:shd w:val="clear" w:color="auto" w:fill="FFFFFF"/>
          <w:lang w:eastAsia="zh-CN"/>
        </w:rPr>
        <w:t>（二）</w:t>
      </w:r>
      <w:r>
        <w:rPr>
          <w:rFonts w:hint="eastAsia" w:ascii="Times New Roman" w:hAnsi="Times New Roman" w:eastAsia="方正楷体简体" w:cs="Times New Roman"/>
          <w:b/>
          <w:bCs/>
          <w:color w:val="000000"/>
          <w:sz w:val="32"/>
          <w:szCs w:val="32"/>
          <w:shd w:val="clear" w:color="auto" w:fill="FFFFFF"/>
          <w:lang w:val="en-US" w:eastAsia="zh-CN"/>
        </w:rPr>
        <w:t>加强宣传教育，转变意识思想</w:t>
      </w:r>
      <w:r>
        <w:rPr>
          <w:rFonts w:hint="eastAsia" w:ascii="Times New Roman" w:hAnsi="Times New Roman" w:eastAsia="方正楷体简体" w:cs="Times New Roman"/>
          <w:b/>
          <w:bCs/>
          <w:color w:val="000000"/>
          <w:sz w:val="32"/>
          <w:szCs w:val="32"/>
          <w:shd w:val="clear" w:color="auto" w:fill="FFFFFF"/>
        </w:rPr>
        <w:t>。</w:t>
      </w:r>
      <w:r>
        <w:rPr>
          <w:rFonts w:hint="eastAsia" w:ascii="Times New Roman" w:hAnsi="Times New Roman" w:eastAsia="方正仿宋简体" w:cs="Times New Roman"/>
          <w:b/>
          <w:bCs/>
          <w:color w:val="000000"/>
          <w:kern w:val="2"/>
          <w:sz w:val="32"/>
          <w:szCs w:val="32"/>
          <w:shd w:val="clear" w:color="auto" w:fill="FFFFFF"/>
          <w:lang w:val="en-US" w:eastAsia="zh-CN" w:bidi="ar-SA"/>
        </w:rPr>
        <w:t>因地制宜创新宣传形式，丰富宣传内容、宣传手段，加大法治宣教力度，重点关注党员干部、青少年群体的普法宣传教育，引导法治理念在广大党员干部和青少年群体中成为主流思想，自下而上进一步带动在家其他年龄群体的思想意识转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Times New Roman" w:hAnsi="Times New Roman" w:eastAsia="方正仿宋简体" w:cs="Times New Roman"/>
          <w:b/>
          <w:bCs/>
          <w:color w:val="000000"/>
          <w:sz w:val="32"/>
          <w:szCs w:val="32"/>
          <w:shd w:val="clear" w:color="auto" w:fill="FFFFFF"/>
        </w:rPr>
      </w:pPr>
      <w:r>
        <w:rPr>
          <w:rFonts w:hint="eastAsia" w:ascii="Times New Roman" w:hAnsi="Times New Roman" w:eastAsia="方正楷体简体" w:cs="Times New Roman"/>
          <w:b/>
          <w:bCs/>
          <w:color w:val="000000"/>
          <w:sz w:val="32"/>
          <w:szCs w:val="32"/>
          <w:shd w:val="clear" w:color="auto" w:fill="FFFFFF"/>
          <w:lang w:eastAsia="zh-CN"/>
        </w:rPr>
        <w:t>（三）</w:t>
      </w:r>
      <w:r>
        <w:rPr>
          <w:rFonts w:hint="eastAsia" w:ascii="Times New Roman" w:hAnsi="Times New Roman" w:eastAsia="方正楷体简体" w:cs="Times New Roman"/>
          <w:b/>
          <w:bCs/>
          <w:color w:val="000000"/>
          <w:sz w:val="32"/>
          <w:szCs w:val="32"/>
          <w:shd w:val="clear" w:color="auto" w:fill="FFFFFF"/>
        </w:rPr>
        <w:t>落实规范制度，提高</w:t>
      </w:r>
      <w:r>
        <w:rPr>
          <w:rFonts w:hint="eastAsia" w:ascii="Times New Roman" w:hAnsi="Times New Roman" w:eastAsia="方正楷体简体" w:cs="Times New Roman"/>
          <w:b/>
          <w:bCs/>
          <w:color w:val="000000"/>
          <w:sz w:val="32"/>
          <w:szCs w:val="32"/>
          <w:shd w:val="clear" w:color="auto" w:fill="FFFFFF"/>
          <w:lang w:val="en-US" w:eastAsia="zh-CN"/>
        </w:rPr>
        <w:t>办事效率</w:t>
      </w:r>
      <w:r>
        <w:rPr>
          <w:rFonts w:hint="eastAsia" w:ascii="Times New Roman" w:hAnsi="Times New Roman" w:eastAsia="方正楷体简体" w:cs="Times New Roman"/>
          <w:b/>
          <w:bCs/>
          <w:color w:val="000000"/>
          <w:sz w:val="32"/>
          <w:szCs w:val="32"/>
          <w:shd w:val="clear" w:color="auto" w:fill="FFFFFF"/>
        </w:rPr>
        <w:t>。</w:t>
      </w:r>
      <w:r>
        <w:rPr>
          <w:rFonts w:ascii="Times New Roman" w:hAnsi="Times New Roman" w:eastAsia="方正仿宋简体" w:cs="Times New Roman"/>
          <w:b/>
          <w:bCs/>
          <w:color w:val="000000"/>
          <w:sz w:val="32"/>
          <w:szCs w:val="32"/>
          <w:shd w:val="clear" w:color="auto" w:fill="FFFFFF"/>
        </w:rPr>
        <w:t>进一步加强规范性文件的合法性审查和集体讨论制度，通过制定和实施高质量的规范性文件来规范行政行为，提高行政效率。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方正仿宋简体" w:cs="Times New Roman"/>
          <w:b/>
          <w:bCs/>
          <w:color w:val="000000"/>
          <w:sz w:val="32"/>
          <w:szCs w:val="32"/>
          <w:shd w:val="clear" w:color="auto" w:fill="FFFFFF"/>
        </w:rPr>
      </w:pPr>
      <w:r>
        <w:rPr>
          <w:rFonts w:hint="eastAsia" w:ascii="Times New Roman" w:hAnsi="Times New Roman" w:eastAsia="方正楷体简体" w:cs="Times New Roman"/>
          <w:b/>
          <w:bCs/>
          <w:color w:val="000000"/>
          <w:sz w:val="32"/>
          <w:szCs w:val="32"/>
          <w:shd w:val="clear" w:color="auto" w:fill="FFFFFF"/>
          <w:lang w:eastAsia="zh-CN"/>
        </w:rPr>
        <w:t>（四）</w:t>
      </w:r>
      <w:r>
        <w:rPr>
          <w:rFonts w:ascii="Times New Roman" w:hAnsi="Times New Roman" w:eastAsia="方正楷体简体" w:cs="Times New Roman"/>
          <w:b/>
          <w:bCs/>
          <w:color w:val="000000"/>
          <w:sz w:val="32"/>
          <w:szCs w:val="32"/>
          <w:shd w:val="clear" w:color="auto" w:fill="FFFFFF"/>
        </w:rPr>
        <w:t>推进执法力度</w:t>
      </w:r>
      <w:r>
        <w:rPr>
          <w:rFonts w:hint="eastAsia" w:ascii="Times New Roman" w:hAnsi="Times New Roman" w:eastAsia="方正楷体简体" w:cs="Times New Roman"/>
          <w:b/>
          <w:bCs/>
          <w:color w:val="000000"/>
          <w:sz w:val="32"/>
          <w:szCs w:val="32"/>
          <w:shd w:val="clear" w:color="auto" w:fill="FFFFFF"/>
        </w:rPr>
        <w:t>，</w:t>
      </w:r>
      <w:r>
        <w:rPr>
          <w:rFonts w:ascii="Times New Roman" w:hAnsi="Times New Roman" w:eastAsia="方正楷体简体" w:cs="Times New Roman"/>
          <w:b/>
          <w:bCs/>
          <w:color w:val="000000"/>
          <w:sz w:val="32"/>
          <w:szCs w:val="32"/>
          <w:shd w:val="clear" w:color="auto" w:fill="FFFFFF"/>
        </w:rPr>
        <w:t>加大政务公开。</w:t>
      </w:r>
      <w:r>
        <w:rPr>
          <w:rFonts w:ascii="Times New Roman" w:hAnsi="Times New Roman" w:eastAsia="方正仿宋简体" w:cs="Times New Roman"/>
          <w:b/>
          <w:bCs/>
          <w:color w:val="000000"/>
          <w:sz w:val="32"/>
          <w:szCs w:val="32"/>
          <w:shd w:val="clear" w:color="auto" w:fill="FFFFFF"/>
        </w:rPr>
        <w:t>进一步健全政府信息公开制度，完善政务公开形式，促进权力运行规范有序，充分保障群众的知情权与监督权。扩大执法公开范围，明确执法公开重点内容，全面、真实、充分地推进执法公开，依法最大限度地满足公众的需求，最大限度地促进执法公正。</w:t>
      </w:r>
    </w:p>
    <w:p>
      <w:pPr>
        <w:pStyle w:val="4"/>
        <w:shd w:val="clear" w:color="auto" w:fill="FFFFFF"/>
        <w:spacing w:before="0" w:beforeAutospacing="0" w:after="0" w:afterAutospacing="0" w:line="560" w:lineRule="exact"/>
        <w:rPr>
          <w:rFonts w:hint="eastAsia" w:ascii="Times New Roman" w:hAnsi="Times New Roman" w:eastAsia="方正仿宋简体" w:cs="Times New Roman"/>
          <w:b/>
          <w:bCs/>
          <w:color w:val="000000"/>
          <w:sz w:val="32"/>
          <w:szCs w:val="32"/>
          <w:shd w:val="clear" w:color="auto" w:fill="FFFFFF"/>
        </w:rPr>
      </w:pPr>
      <w:r>
        <w:rPr>
          <w:rFonts w:hint="eastAsia" w:ascii="Times New Roman" w:hAnsi="Times New Roman" w:eastAsia="方正仿宋简体" w:cs="Times New Roman"/>
          <w:b/>
          <w:bCs/>
          <w:color w:val="000000"/>
          <w:sz w:val="32"/>
          <w:szCs w:val="32"/>
          <w:shd w:val="clear" w:color="auto" w:fill="FFFFFF"/>
        </w:rPr>
        <w:t xml:space="preserve">                                </w:t>
      </w:r>
    </w:p>
    <w:p>
      <w:pPr>
        <w:pStyle w:val="4"/>
        <w:shd w:val="clear" w:color="auto" w:fill="FFFFFF"/>
        <w:spacing w:before="0" w:beforeAutospacing="0" w:after="0" w:afterAutospacing="0" w:line="560" w:lineRule="exact"/>
        <w:ind w:firstLine="4498" w:firstLineChars="1400"/>
        <w:rPr>
          <w:rFonts w:hint="eastAsia" w:ascii="Times New Roman" w:hAnsi="Times New Roman" w:eastAsia="方正仿宋简体" w:cs="Times New Roman"/>
          <w:b/>
          <w:bCs/>
          <w:color w:val="000000"/>
          <w:sz w:val="32"/>
          <w:szCs w:val="32"/>
          <w:shd w:val="clear" w:color="auto" w:fill="FFFFFF"/>
        </w:rPr>
      </w:pPr>
      <w:r>
        <w:rPr>
          <w:rFonts w:hint="eastAsia" w:ascii="Times New Roman" w:hAnsi="Times New Roman" w:eastAsia="方正仿宋简体" w:cs="Times New Roman"/>
          <w:b/>
          <w:bCs/>
          <w:color w:val="000000"/>
          <w:sz w:val="32"/>
          <w:szCs w:val="32"/>
          <w:shd w:val="clear" w:color="auto" w:fill="FFFFFF"/>
          <w:lang w:eastAsia="zh-CN"/>
        </w:rPr>
        <w:t>仪陇县观紫镇人民政府</w:t>
      </w:r>
      <w:r>
        <w:rPr>
          <w:rFonts w:hint="eastAsia" w:ascii="Times New Roman" w:hAnsi="Times New Roman" w:eastAsia="方正仿宋简体" w:cs="Times New Roman"/>
          <w:b/>
          <w:bCs/>
          <w:color w:val="000000"/>
          <w:sz w:val="32"/>
          <w:szCs w:val="32"/>
          <w:shd w:val="clear" w:color="auto" w:fill="FFFFFF"/>
          <w:lang w:val="en-US" w:eastAsia="zh-CN"/>
        </w:rPr>
        <w:t xml:space="preserve"> </w:t>
      </w:r>
    </w:p>
    <w:p>
      <w:pPr>
        <w:pStyle w:val="4"/>
        <w:shd w:val="clear" w:color="auto" w:fill="FFFFFF"/>
        <w:spacing w:before="0" w:beforeAutospacing="0" w:after="0" w:afterAutospacing="0" w:line="560" w:lineRule="exact"/>
        <w:ind w:firstLine="4819" w:firstLineChars="1500"/>
        <w:rPr>
          <w:rFonts w:hint="eastAsia" w:ascii="Times New Roman" w:hAnsi="Times New Roman" w:eastAsia="方正仿宋简体" w:cs="Times New Roman"/>
          <w:b/>
          <w:bCs/>
          <w:color w:val="000000"/>
          <w:sz w:val="32"/>
          <w:szCs w:val="32"/>
          <w:shd w:val="clear" w:color="auto" w:fill="FFFFFF"/>
        </w:rPr>
      </w:pPr>
      <w:r>
        <w:rPr>
          <w:rFonts w:hint="eastAsia" w:ascii="Times New Roman" w:hAnsi="Times New Roman" w:eastAsia="方正仿宋简体" w:cs="Times New Roman"/>
          <w:b/>
          <w:bCs/>
          <w:color w:val="000000"/>
          <w:sz w:val="32"/>
          <w:szCs w:val="32"/>
          <w:shd w:val="clear" w:color="auto" w:fill="FFFFFF"/>
        </w:rPr>
        <w:t>202</w:t>
      </w:r>
      <w:r>
        <w:rPr>
          <w:rFonts w:hint="eastAsia" w:ascii="Times New Roman" w:hAnsi="Times New Roman" w:eastAsia="方正仿宋简体" w:cs="Times New Roman"/>
          <w:b/>
          <w:bCs/>
          <w:color w:val="000000"/>
          <w:sz w:val="32"/>
          <w:szCs w:val="32"/>
          <w:shd w:val="clear" w:color="auto" w:fill="FFFFFF"/>
          <w:lang w:val="en-US" w:eastAsia="zh-CN"/>
        </w:rPr>
        <w:t>4</w:t>
      </w:r>
      <w:r>
        <w:rPr>
          <w:rFonts w:hint="eastAsia" w:ascii="Times New Roman" w:hAnsi="Times New Roman" w:eastAsia="方正仿宋简体" w:cs="Times New Roman"/>
          <w:b/>
          <w:bCs/>
          <w:color w:val="000000"/>
          <w:sz w:val="32"/>
          <w:szCs w:val="32"/>
          <w:shd w:val="clear" w:color="auto" w:fill="FFFFFF"/>
        </w:rPr>
        <w:t>年</w:t>
      </w:r>
      <w:r>
        <w:rPr>
          <w:rFonts w:hint="eastAsia" w:ascii="Times New Roman" w:hAnsi="Times New Roman" w:eastAsia="方正仿宋简体" w:cs="Times New Roman"/>
          <w:b/>
          <w:bCs/>
          <w:color w:val="000000"/>
          <w:sz w:val="32"/>
          <w:szCs w:val="32"/>
          <w:shd w:val="clear" w:color="auto" w:fill="FFFFFF"/>
          <w:lang w:val="en-US" w:eastAsia="zh-CN"/>
        </w:rPr>
        <w:t>2</w:t>
      </w:r>
      <w:r>
        <w:rPr>
          <w:rFonts w:hint="eastAsia" w:ascii="Times New Roman" w:hAnsi="Times New Roman" w:eastAsia="方正仿宋简体" w:cs="Times New Roman"/>
          <w:b/>
          <w:bCs/>
          <w:color w:val="000000"/>
          <w:sz w:val="32"/>
          <w:szCs w:val="32"/>
          <w:shd w:val="clear" w:color="auto" w:fill="FFFFFF"/>
        </w:rPr>
        <w:t>月</w:t>
      </w:r>
      <w:r>
        <w:rPr>
          <w:rFonts w:hint="eastAsia" w:ascii="Times New Roman" w:hAnsi="Times New Roman" w:eastAsia="方正仿宋简体" w:cs="Times New Roman"/>
          <w:b/>
          <w:bCs/>
          <w:color w:val="000000"/>
          <w:sz w:val="32"/>
          <w:szCs w:val="32"/>
          <w:shd w:val="clear" w:color="auto" w:fill="FFFFFF"/>
          <w:lang w:val="en-US" w:eastAsia="zh-CN"/>
        </w:rPr>
        <w:t>20</w:t>
      </w:r>
      <w:bookmarkStart w:id="0" w:name="_GoBack"/>
      <w:bookmarkEnd w:id="0"/>
      <w:r>
        <w:rPr>
          <w:rFonts w:hint="eastAsia" w:ascii="Times New Roman" w:hAnsi="Times New Roman" w:eastAsia="方正仿宋简体" w:cs="Times New Roman"/>
          <w:b/>
          <w:bCs/>
          <w:color w:val="000000"/>
          <w:sz w:val="32"/>
          <w:szCs w:val="32"/>
          <w:shd w:val="clear" w:color="auto" w:fill="FFFFFF"/>
        </w:rPr>
        <w:t>日</w:t>
      </w:r>
    </w:p>
    <w:p/>
    <w:sectPr>
      <w:footerReference r:id="rId3" w:type="default"/>
      <w:pgSz w:w="11906" w:h="16838"/>
      <w:pgMar w:top="2098" w:right="1531" w:bottom="187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zh-CN"/>
                            </w:rPr>
                            <w:t>5</w:t>
                          </w:r>
                          <w:r>
                            <w:rPr>
                              <w:rFonts w:hint="eastAsia" w:ascii="宋体" w:hAnsi="宋体" w:eastAsia="宋体" w:cs="宋体"/>
                              <w:b/>
                              <w:bCs/>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jc w:val="cente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zh-CN"/>
                      </w:rPr>
                      <w:t>5</w:t>
                    </w:r>
                    <w:r>
                      <w:rPr>
                        <w:rFonts w:hint="eastAsia" w:ascii="宋体" w:hAnsi="宋体" w:eastAsia="宋体" w:cs="宋体"/>
                        <w:b/>
                        <w:bCs/>
                        <w:sz w:val="28"/>
                        <w:szCs w:val="28"/>
                      </w:rP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NTg1YjJkZmVhYTcxZmIzZjhjZDMxYWM5YTk5OGMifQ=="/>
    <w:docVar w:name="KSO_WPS_MARK_KEY" w:val="90dac3d9-eb00-4039-aba8-3474cbfa1231"/>
  </w:docVars>
  <w:rsids>
    <w:rsidRoot w:val="11197AB2"/>
    <w:rsid w:val="0CB41CD1"/>
    <w:rsid w:val="0EA33B28"/>
    <w:rsid w:val="11197AB2"/>
    <w:rsid w:val="15773146"/>
    <w:rsid w:val="159D1CA8"/>
    <w:rsid w:val="1B5803E1"/>
    <w:rsid w:val="1C7D5101"/>
    <w:rsid w:val="1DF45311"/>
    <w:rsid w:val="270848D2"/>
    <w:rsid w:val="2E4B0EF4"/>
    <w:rsid w:val="39C57AFA"/>
    <w:rsid w:val="44922BA8"/>
    <w:rsid w:val="45FC4D93"/>
    <w:rsid w:val="4CCB5B3D"/>
    <w:rsid w:val="55F37A2E"/>
    <w:rsid w:val="56B91ADC"/>
    <w:rsid w:val="591F3387"/>
    <w:rsid w:val="6387700B"/>
    <w:rsid w:val="6D772723"/>
    <w:rsid w:val="750D58F5"/>
    <w:rsid w:val="782A4A3F"/>
    <w:rsid w:val="7D54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firstLine="480" w:firstLineChars="150"/>
    </w:pPr>
    <w:rPr>
      <w:rFonts w:ascii="仿宋_GB2312"/>
      <w:bCs/>
      <w:szCs w:val="32"/>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character" w:styleId="8">
    <w:name w:val="Strong"/>
    <w:basedOn w:val="7"/>
    <w:qFormat/>
    <w:uiPriority w:val="0"/>
    <w:rPr>
      <w:b/>
    </w:rPr>
  </w:style>
  <w:style w:type="character" w:customStyle="1" w:styleId="9">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2023-12-18T02:51:00Z</dcterms:created>
  <dc:creator>Lenovo</dc:creator>
  <cp:lastModifiedBy>袁鹏</cp:lastModifiedBy>
  <dcterms:modified xsi:type="dcterms:W3CDTF">2024-04-18T09:41:33Z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1171F4B5B8FF498ABA5B42AAA8D3E484_11</vt:lpwstr>
  </property>
</Properties>
</file>